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30"/>
          <w:szCs w:val="30"/>
        </w:rPr>
        <w:t>SEMINARSKI RAD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30"/>
          <w:szCs w:val="30"/>
        </w:rPr>
        <w:t>SEMANTI</w:t>
      </w:r>
      <w:r>
        <w:rPr>
          <w:rFonts w:ascii="Arial" w:hAnsi="Arial" w:cs="Arial"/>
          <w:b/>
          <w:bCs/>
          <w:sz w:val="30"/>
          <w:szCs w:val="30"/>
        </w:rPr>
        <w:t>Č</w:t>
      </w:r>
      <w:r>
        <w:rPr>
          <w:rFonts w:ascii="Helvetica" w:hAnsi="Helvetica" w:cs="Helvetica"/>
          <w:b/>
          <w:bCs/>
          <w:sz w:val="30"/>
          <w:szCs w:val="30"/>
        </w:rPr>
        <w:t>KI WEB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0D52" w:rsidRDefault="00FE4530" w:rsidP="00280D52">
      <w:pPr>
        <w:jc w:val="center"/>
        <w:rPr>
          <w:sz w:val="28"/>
          <w:szCs w:val="28"/>
        </w:rPr>
      </w:pPr>
      <w:hyperlink r:id="rId7" w:history="1">
        <w:r w:rsidR="00280D52">
          <w:rPr>
            <w:rStyle w:val="Hyperlink"/>
            <w:sz w:val="28"/>
            <w:szCs w:val="28"/>
          </w:rPr>
          <w:t>www.</w:t>
        </w:r>
        <w:r w:rsidR="00D65A44">
          <w:rPr>
            <w:rStyle w:val="Hyperlink"/>
            <w:sz w:val="28"/>
            <w:szCs w:val="28"/>
          </w:rPr>
          <w:t>maturski.org</w:t>
        </w:r>
      </w:hyperlink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8" w:right="1860" w:bottom="1440" w:left="1860" w:header="720" w:footer="720" w:gutter="0"/>
          <w:cols w:space="720" w:equalWidth="0">
            <w:col w:w="8520"/>
          </w:cols>
          <w:noEndnote/>
        </w:sect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3" w:right="1860" w:bottom="640" w:left="1860" w:header="720" w:footer="720" w:gutter="0"/>
          <w:cols w:space="720" w:equalWidth="0">
            <w:col w:w="8520"/>
          </w:cols>
          <w:noEndnote/>
        </w:sectPr>
      </w:pPr>
      <w:bookmarkStart w:id="0" w:name="page2"/>
      <w:bookmarkEnd w:id="0"/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26"/>
          <w:szCs w:val="26"/>
        </w:rPr>
        <w:t>Uvod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je najambiciozniji projekt koji je W3C do sada poduzeo. Bio je to dio vizije World Wide Weba Berners-Leea od samog po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etka, a zadivljuju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i uspjeh prve faze njegove vizije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ini se kako daje dobre razloge za pokušaj ostvarivanja i njezina ostatka. Cilj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weba uklju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uje izvedbu autonomne integracije informacija za proizvoljan raspon resursa pomo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u softverskih agenata.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6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Semanti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ki web je web podataka. Mnogo podataka koristi se svaki dan, iako uop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e nisu dio weba, primjerice, pregled bankovnih ra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una na Internetu, privatnih slika ili pak zabilješki na kalendaru. Upitamo li se možemo li vidjeti stanje b ankovnih ra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una u kalendaru, ili pak potrošnju na odabrani datum, a sve to klikom miša? Sve te stvari omogu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uje semanti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ki web. Podacima bi se trebalo pristupati koriste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 osnovnu Web arhitekturu, primjerice URI</w:t>
      </w:r>
      <w:r>
        <w:rPr>
          <w:rFonts w:ascii="Helvetica" w:hAnsi="Helvetica" w:cs="Helvetica"/>
          <w:sz w:val="25"/>
          <w:szCs w:val="25"/>
          <w:vertAlign w:val="superscript"/>
        </w:rPr>
        <w:t>1</w:t>
      </w:r>
      <w:r>
        <w:rPr>
          <w:rFonts w:ascii="Helvetica" w:hAnsi="Helvetica" w:cs="Helvetica"/>
          <w:sz w:val="20"/>
          <w:szCs w:val="20"/>
        </w:rPr>
        <w:t>-a, a podaci trebaju biti povezani jedni s drugima upravo kao što su dokumenti. To tako</w:t>
      </w:r>
      <w:r>
        <w:rPr>
          <w:rFonts w:ascii="Arial" w:hAnsi="Arial" w:cs="Arial"/>
          <w:sz w:val="20"/>
          <w:szCs w:val="20"/>
        </w:rPr>
        <w:t>đ</w:t>
      </w:r>
      <w:r>
        <w:rPr>
          <w:rFonts w:ascii="Helvetica" w:hAnsi="Helvetica" w:cs="Helvetica"/>
          <w:sz w:val="20"/>
          <w:szCs w:val="20"/>
        </w:rPr>
        <w:t>er zna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i kreiranje odgovaraju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ih frameworka koji dopuštaju podacima da budu dijeljeni i iskorištavani u aplikacijama, kompanijama, u zajednici te da se automatski obra</w:t>
      </w:r>
      <w:r>
        <w:rPr>
          <w:rFonts w:ascii="Arial" w:hAnsi="Arial" w:cs="Arial"/>
          <w:sz w:val="20"/>
          <w:szCs w:val="20"/>
        </w:rPr>
        <w:t>đ</w:t>
      </w:r>
      <w:r>
        <w:rPr>
          <w:rFonts w:ascii="Helvetica" w:hAnsi="Helvetica" w:cs="Helvetica"/>
          <w:sz w:val="20"/>
          <w:szCs w:val="20"/>
        </w:rPr>
        <w:t>uju s odgovaraju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im alatima, ali pri tome uklju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uju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 otkrivanje mogu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ih novih relacija izme</w:t>
      </w:r>
      <w:r>
        <w:rPr>
          <w:rFonts w:ascii="Arial" w:hAnsi="Arial" w:cs="Arial"/>
          <w:sz w:val="20"/>
          <w:szCs w:val="20"/>
        </w:rPr>
        <w:t>đ</w:t>
      </w:r>
      <w:r>
        <w:rPr>
          <w:rFonts w:ascii="Helvetica" w:hAnsi="Helvetica" w:cs="Helvetica"/>
          <w:sz w:val="20"/>
          <w:szCs w:val="20"/>
        </w:rPr>
        <w:t>u dijelova podataka.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Tehnologije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web-a mogu se koristiti u aplikacijama raznih namjena, primjerice u povezivanju podataka, gdje podaci s razli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itih lokacija i razli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itih formata mogu biti povezani u jednu cjelinu.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Kao i sve inovativne tehnologije evolucija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weba po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ela je u istraživa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kim laboratorijima, zatim preko </w:t>
      </w:r>
      <w:r>
        <w:rPr>
          <w:rFonts w:ascii="Helvetica" w:hAnsi="Helvetica" w:cs="Helvetica"/>
          <w:i/>
          <w:iCs/>
          <w:sz w:val="21"/>
          <w:szCs w:val="21"/>
        </w:rPr>
        <w:t>Open Source</w:t>
      </w:r>
      <w:r>
        <w:rPr>
          <w:rFonts w:ascii="Helvetica" w:hAnsi="Helvetica" w:cs="Helvetica"/>
          <w:sz w:val="21"/>
          <w:szCs w:val="21"/>
        </w:rPr>
        <w:t xml:space="preserve"> zajednice do poslovanja u cjelini. Web je po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etno razvijen u istraživa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kim centrima za Fiziku.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se koristi kako u malim tako i u velikim kompanijama, a neke firme poput Oraclea, IBM-a, Adobea, Yahooa ili Microsofta, zasnivaju prodaju svojih proizvoda na tehnologiji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web-a. Valja naglasiti da se od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weba ne 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ekuje da zamijeni, nego da proširi postoje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web.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koristi pojmove poput „</w:t>
      </w:r>
      <w:r>
        <w:rPr>
          <w:rFonts w:ascii="Helvetica" w:hAnsi="Helvetica" w:cs="Helvetica"/>
          <w:i/>
          <w:iCs/>
          <w:sz w:val="21"/>
          <w:szCs w:val="21"/>
        </w:rPr>
        <w:t>ontologija</w:t>
      </w:r>
      <w:r>
        <w:rPr>
          <w:rFonts w:ascii="Helvetica" w:hAnsi="Helvetica" w:cs="Helvetica"/>
          <w:sz w:val="21"/>
          <w:szCs w:val="21"/>
        </w:rPr>
        <w:t>“ tj. pravila koje se koriste da se izraze dodatna ograni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enja i logi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ke veze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u pojedinih resursa. </w:t>
      </w:r>
      <w:r>
        <w:rPr>
          <w:rFonts w:ascii="Helvetica" w:hAnsi="Helvetica" w:cs="Helvetica"/>
          <w:i/>
          <w:iCs/>
          <w:sz w:val="21"/>
          <w:szCs w:val="21"/>
        </w:rPr>
        <w:t>Ontologije</w:t>
      </w:r>
      <w:r>
        <w:rPr>
          <w:rFonts w:ascii="Helvetica" w:hAnsi="Helvetica" w:cs="Helvetica"/>
          <w:sz w:val="21"/>
          <w:szCs w:val="21"/>
        </w:rPr>
        <w:t xml:space="preserve"> su više vezane za klasifikaciju sustava i opis logike, dok su </w:t>
      </w:r>
      <w:r>
        <w:rPr>
          <w:rFonts w:ascii="Helvetica" w:hAnsi="Helvetica" w:cs="Helvetica"/>
          <w:i/>
          <w:iCs/>
          <w:sz w:val="21"/>
          <w:szCs w:val="21"/>
        </w:rPr>
        <w:t>pravila</w:t>
      </w:r>
      <w:r>
        <w:rPr>
          <w:rFonts w:ascii="Helvetica" w:hAnsi="Helvetica" w:cs="Helvetica"/>
          <w:sz w:val="21"/>
          <w:szCs w:val="21"/>
        </w:rPr>
        <w:t xml:space="preserve"> više vezana za programiranje i pravila sustava.</w:t>
      </w:r>
    </w:p>
    <w:p w:rsidR="00DB33CF" w:rsidRDefault="00FE4530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4530">
        <w:rPr>
          <w:noProof/>
        </w:rPr>
        <w:pict>
          <v:line id="_x0000_s1026" style="position:absolute;z-index:-251656192" from="-.45pt,40.15pt" to="134.85pt,40.15pt" o:allowincell="f" strokeweight=".21164mm"/>
        </w:pic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  <w:vertAlign w:val="superscript"/>
        </w:rPr>
        <w:t>1</w:t>
      </w:r>
      <w:r>
        <w:rPr>
          <w:rFonts w:ascii="Helvetica" w:hAnsi="Helvetica" w:cs="Helvetica"/>
          <w:sz w:val="19"/>
          <w:szCs w:val="19"/>
        </w:rPr>
        <w:t xml:space="preserve"> URI (uniform resource identifier)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4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3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440" w:right="1840" w:bottom="640" w:left="1860" w:header="720" w:footer="720" w:gutter="0"/>
          <w:cols w:space="720" w:equalWidth="0">
            <w:col w:w="8540"/>
          </w:cols>
          <w:noEndnote/>
        </w:sect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3" w:lineRule="auto"/>
        <w:ind w:left="10" w:right="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  <w:r>
        <w:rPr>
          <w:rFonts w:ascii="Helvetica" w:hAnsi="Helvetica" w:cs="Helvetica"/>
          <w:sz w:val="21"/>
          <w:szCs w:val="21"/>
        </w:rPr>
        <w:lastRenderedPageBreak/>
        <w:t>Ontologije definiraju koncepte i relacije koje se koriste da se predstavi podru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je znanja. Koriste se da klasificiraju izraze korištene u pojedinim aplikacijama, karakteriziraju 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veze i definiraju 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a ograni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enja. U praksi ontologije mogu biti jako kompleksne (s nekoliko tisu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a izraza) ili vrlo jednostavne (opisuju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samo jedan ili dva koncepta).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Generalni primjer ontologija koji pomaže njihovu ra zumijevanju ilustrira primjer kada prodava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 knjiga želi skupiti podatke koji dolaze od razli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itih izdava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a. Podaci se mogu importirati u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esto korištenu RDF</w:t>
      </w:r>
      <w:r>
        <w:rPr>
          <w:rFonts w:ascii="Helvetica" w:hAnsi="Helvetica" w:cs="Helvetica"/>
          <w:sz w:val="26"/>
          <w:szCs w:val="26"/>
          <w:vertAlign w:val="superscript"/>
        </w:rPr>
        <w:t>2</w:t>
      </w:r>
      <w:r>
        <w:rPr>
          <w:rFonts w:ascii="Helvetica" w:hAnsi="Helvetica" w:cs="Helvetica"/>
          <w:sz w:val="21"/>
          <w:szCs w:val="21"/>
        </w:rPr>
        <w:t xml:space="preserve"> shemu, koriste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konvertore baze izdava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a. Baza može koristiti izraze tipa „Autor“, dok ostali mogu koristiti rije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 „Kreator“. Da bi se skupljanje izvršilo potrebno je dodati posebne uvjete u RFD shemi, opisuju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i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injenice koje tvrde da je „Autor“ isto što i „kreator“. Taj mali djeli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 informacije, iako posve jednostavan, u stvari je ontologija. Jezici poput RDF shema i razne varijante OWL</w:t>
      </w:r>
      <w:r>
        <w:rPr>
          <w:rFonts w:ascii="Helvetica" w:hAnsi="Helvetica" w:cs="Helvetica"/>
          <w:sz w:val="26"/>
          <w:szCs w:val="26"/>
          <w:vertAlign w:val="superscript"/>
        </w:rPr>
        <w:t>3</w:t>
      </w:r>
      <w:r>
        <w:rPr>
          <w:rFonts w:ascii="Helvetica" w:hAnsi="Helvetica" w:cs="Helvetica"/>
          <w:sz w:val="21"/>
          <w:szCs w:val="21"/>
        </w:rPr>
        <w:t>-a predstavljaju jezik za izražavanje ontologija u kontekstu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Web-a.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tabs>
          <w:tab w:val="left" w:pos="38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26"/>
          <w:szCs w:val="26"/>
        </w:rPr>
        <w:t>Ontologije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 xml:space="preserve">Ontologije </w:t>
      </w:r>
      <w:r>
        <w:rPr>
          <w:rFonts w:ascii="Helvetica" w:hAnsi="Helvetica" w:cs="Helvetica"/>
          <w:sz w:val="21"/>
          <w:szCs w:val="21"/>
        </w:rPr>
        <w:t>ili</w:t>
      </w:r>
      <w:r>
        <w:rPr>
          <w:rFonts w:ascii="Helvetica" w:hAnsi="Helvetica" w:cs="Helvetica"/>
          <w:i/>
          <w:iCs/>
          <w:sz w:val="21"/>
          <w:szCs w:val="21"/>
        </w:rPr>
        <w:t xml:space="preserve"> rije</w:t>
      </w:r>
      <w:r>
        <w:rPr>
          <w:rFonts w:ascii="Arial" w:hAnsi="Arial" w:cs="Arial"/>
          <w:i/>
          <w:iCs/>
          <w:sz w:val="21"/>
          <w:szCs w:val="21"/>
        </w:rPr>
        <w:t>č</w:t>
      </w:r>
      <w:r>
        <w:rPr>
          <w:rFonts w:ascii="Helvetica" w:hAnsi="Helvetica" w:cs="Helvetica"/>
          <w:i/>
          <w:iCs/>
          <w:sz w:val="21"/>
          <w:szCs w:val="21"/>
        </w:rPr>
        <w:t xml:space="preserve">nici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esto se smatraju kao osnovni gra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evni blokovi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Web-a te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 xml:space="preserve">služe kao pomo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 tehnikama zaklju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ivanja u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kom Web-u. Ne postoji jasna razlika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u onoga što predstavljaju izrazi </w:t>
      </w:r>
      <w:r>
        <w:rPr>
          <w:rFonts w:ascii="Helvetica" w:hAnsi="Helvetica" w:cs="Helvetica"/>
          <w:i/>
          <w:iCs/>
          <w:sz w:val="21"/>
          <w:szCs w:val="21"/>
        </w:rPr>
        <w:t>„rje</w:t>
      </w:r>
      <w:r>
        <w:rPr>
          <w:rFonts w:ascii="Arial" w:hAnsi="Arial" w:cs="Arial"/>
          <w:i/>
          <w:iCs/>
          <w:sz w:val="21"/>
          <w:szCs w:val="21"/>
        </w:rPr>
        <w:t>č</w:t>
      </w:r>
      <w:r>
        <w:rPr>
          <w:rFonts w:ascii="Helvetica" w:hAnsi="Helvetica" w:cs="Helvetica"/>
          <w:i/>
          <w:iCs/>
          <w:sz w:val="21"/>
          <w:szCs w:val="21"/>
        </w:rPr>
        <w:t>nici“</w:t>
      </w:r>
      <w:r>
        <w:rPr>
          <w:rFonts w:ascii="Helvetica" w:hAnsi="Helvetica" w:cs="Helvetica"/>
          <w:sz w:val="21"/>
          <w:szCs w:val="21"/>
        </w:rPr>
        <w:t xml:space="preserve"> i </w:t>
      </w:r>
      <w:r>
        <w:rPr>
          <w:rFonts w:ascii="Helvetica" w:hAnsi="Helvetica" w:cs="Helvetica"/>
          <w:i/>
          <w:iCs/>
          <w:sz w:val="21"/>
          <w:szCs w:val="21"/>
        </w:rPr>
        <w:t>„ontologije“</w:t>
      </w:r>
      <w:r>
        <w:rPr>
          <w:rFonts w:ascii="Helvetica" w:hAnsi="Helvetica" w:cs="Helvetica"/>
          <w:sz w:val="21"/>
          <w:szCs w:val="21"/>
        </w:rPr>
        <w:t xml:space="preserve"> . Navika je koristiti „ontologije“ za kompleksnije skupove izraza, a „rje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nike“ kada ne postoji to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an formalizam, ili se uvelike gubi smisao definicije izraza.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73" w:lineRule="auto"/>
        <w:ind w:left="10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Ontologija u Semanti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kom Web-u pomaže pri integraciji podataka, primjeri ce, kada u izrazima mogu postojati nejasno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e korištene u razli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itim skupovima podataka, ili kada se s vrlo malo znanja mogu otkriti nove veze me</w:t>
      </w:r>
      <w:r>
        <w:rPr>
          <w:rFonts w:ascii="Arial" w:hAnsi="Arial" w:cs="Arial"/>
          <w:sz w:val="20"/>
          <w:szCs w:val="20"/>
        </w:rPr>
        <w:t>đ</w:t>
      </w:r>
      <w:r>
        <w:rPr>
          <w:rFonts w:ascii="Helvetica" w:hAnsi="Helvetica" w:cs="Helvetica"/>
          <w:sz w:val="20"/>
          <w:szCs w:val="20"/>
        </w:rPr>
        <w:t>u njima. Neki se primjeri ontologije koriste na polju medicinske njege. Doktori ih koriste da opišu simptome, bolest i terapiju, farmaceutske kompanije ih koriste predstavljaju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 tako informacije o drogama i alergijama. Kombiniraju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 znanje iz takvih i sli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nih skupova podataka omogu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uje se izrada pametnih aplikacija koje mogu pomo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 pri odluci pri lije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enju, sustavima koji prate utjecaj droga i mogu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ih drugih efekata, alata za epidemiološko istraživanje, itd. Uz pomo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 xml:space="preserve"> ontologija razne industrije ubrzale su zaklju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ivanje na temelju podataka dobivenih iz razli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itih skupova. Za primjer mogu se navesti knjižnice, muzeji, novinske agencije, kompa nije, društvene mreže i blogovi.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82" w:lineRule="auto"/>
        <w:ind w:left="10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 xml:space="preserve">Zavisno od zahtjeva aplikacije koliko kompleksne ontologije koristi mogu se koristiti ontologije zasnovane na programskoj logici koje dopuštaju okruženju semanti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kog weba da</w:t>
      </w:r>
    </w:p>
    <w:p w:rsidR="00DB33CF" w:rsidRDefault="00FE4530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4530">
        <w:rPr>
          <w:noProof/>
        </w:rPr>
        <w:pict>
          <v:line id="_x0000_s1027" style="position:absolute;z-index:-251655168" from="0,13.65pt" to="135.35pt,13.65pt" o:allowincell="f" strokeweight=".21164mm"/>
        </w:pic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numPr>
          <w:ilvl w:val="0"/>
          <w:numId w:val="1"/>
        </w:numPr>
        <w:tabs>
          <w:tab w:val="clear" w:pos="720"/>
          <w:tab w:val="num" w:pos="110"/>
        </w:tabs>
        <w:overflowPunct w:val="0"/>
        <w:autoSpaceDE w:val="0"/>
        <w:autoSpaceDN w:val="0"/>
        <w:adjustRightInd w:val="0"/>
        <w:spacing w:after="0" w:line="240" w:lineRule="auto"/>
        <w:ind w:left="110" w:hanging="110"/>
        <w:jc w:val="both"/>
        <w:rPr>
          <w:rFonts w:ascii="Helvetica" w:hAnsi="Helvetica" w:cs="Helvetica"/>
          <w:sz w:val="24"/>
          <w:szCs w:val="24"/>
          <w:vertAlign w:val="superscript"/>
        </w:rPr>
      </w:pPr>
      <w:r>
        <w:rPr>
          <w:rFonts w:ascii="Helvetica" w:hAnsi="Helvetica" w:cs="Helvetica"/>
          <w:sz w:val="19"/>
          <w:szCs w:val="19"/>
        </w:rPr>
        <w:t xml:space="preserve">RDF (Resource Description Framework)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1" w:lineRule="exact"/>
        <w:rPr>
          <w:rFonts w:ascii="Helvetica" w:hAnsi="Helvetica" w:cs="Helvetica"/>
          <w:sz w:val="24"/>
          <w:szCs w:val="24"/>
          <w:vertAlign w:val="superscript"/>
        </w:rPr>
      </w:pPr>
    </w:p>
    <w:p w:rsidR="00DB33CF" w:rsidRDefault="00DB33CF" w:rsidP="00DB33CF">
      <w:pPr>
        <w:widowControl w:val="0"/>
        <w:numPr>
          <w:ilvl w:val="0"/>
          <w:numId w:val="1"/>
        </w:numPr>
        <w:tabs>
          <w:tab w:val="clear" w:pos="720"/>
          <w:tab w:val="num" w:pos="110"/>
        </w:tabs>
        <w:overflowPunct w:val="0"/>
        <w:autoSpaceDE w:val="0"/>
        <w:autoSpaceDN w:val="0"/>
        <w:adjustRightInd w:val="0"/>
        <w:spacing w:after="0" w:line="186" w:lineRule="auto"/>
        <w:ind w:left="110" w:hanging="110"/>
        <w:jc w:val="both"/>
        <w:rPr>
          <w:rFonts w:ascii="Helvetica" w:hAnsi="Helvetica" w:cs="Helvetica"/>
          <w:vertAlign w:val="superscript"/>
        </w:rPr>
      </w:pPr>
      <w:r>
        <w:rPr>
          <w:rFonts w:ascii="Helvetica" w:hAnsi="Helvetica" w:cs="Helvetica"/>
          <w:sz w:val="17"/>
          <w:szCs w:val="17"/>
        </w:rPr>
        <w:t xml:space="preserve">OWL (Web ontology language)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4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4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30" w:right="1780" w:bottom="640" w:left="1850" w:header="720" w:footer="720" w:gutter="0"/>
          <w:cols w:space="720" w:equalWidth="0">
            <w:col w:w="8610"/>
          </w:cols>
          <w:noEndnote/>
        </w:sect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>
        <w:rPr>
          <w:rFonts w:ascii="Helvetica" w:hAnsi="Helvetica" w:cs="Helvetica"/>
          <w:sz w:val="21"/>
          <w:szCs w:val="21"/>
        </w:rPr>
        <w:lastRenderedPageBreak/>
        <w:t>ih koristi za identifikaciju izraza, bez ikakva nametanja logike sustava, dok druge aplikacije zahtijevaju kompleksnije ontologije s kompleksnijim procedurama. Sve ovisi o zahtjevima i ciljevima aplikacije.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16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Kako bi zadovoljili razli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ite potrebe W3C</w:t>
      </w:r>
      <w:r>
        <w:rPr>
          <w:rFonts w:ascii="Helvetica" w:hAnsi="Helvetica" w:cs="Helvetica"/>
          <w:sz w:val="26"/>
          <w:szCs w:val="26"/>
          <w:vertAlign w:val="superscript"/>
        </w:rPr>
        <w:t>4</w:t>
      </w:r>
      <w:r>
        <w:rPr>
          <w:rFonts w:ascii="Helvetica" w:hAnsi="Helvetica" w:cs="Helvetica"/>
          <w:sz w:val="21"/>
          <w:szCs w:val="21"/>
        </w:rPr>
        <w:t xml:space="preserve"> je ponudio razne palete tehnologija za opis i definiciju razli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itih formi ontologija, te njihovu standardizaciju.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To uklju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uje: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 xml:space="preserve">RDF </w:t>
      </w:r>
      <w:r>
        <w:rPr>
          <w:rFonts w:ascii="Helvetica" w:hAnsi="Helvetica" w:cs="Helvetica"/>
          <w:sz w:val="21"/>
          <w:szCs w:val="21"/>
        </w:rPr>
        <w:t>(Resource Description Framework)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670" w:right="3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 xml:space="preserve">SKOS </w:t>
      </w:r>
      <w:r>
        <w:rPr>
          <w:rFonts w:ascii="Helvetica" w:hAnsi="Helvetica" w:cs="Helvetica"/>
          <w:sz w:val="21"/>
          <w:szCs w:val="21"/>
        </w:rPr>
        <w:t>(Simple Knowledge Organization System)</w:t>
      </w:r>
      <w:r>
        <w:rPr>
          <w:rFonts w:ascii="Helvetica" w:hAnsi="Helvetica" w:cs="Helvetica"/>
          <w:i/>
          <w:iCs/>
          <w:sz w:val="21"/>
          <w:szCs w:val="21"/>
        </w:rPr>
        <w:t xml:space="preserve"> OWL </w:t>
      </w:r>
      <w:r>
        <w:rPr>
          <w:rFonts w:ascii="Helvetica" w:hAnsi="Helvetica" w:cs="Helvetica"/>
          <w:sz w:val="21"/>
          <w:szCs w:val="21"/>
        </w:rPr>
        <w:t>(Web Ontology Language)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 xml:space="preserve">RIF </w:t>
      </w:r>
      <w:r>
        <w:rPr>
          <w:rFonts w:ascii="Helvetica" w:hAnsi="Helvetica" w:cs="Helvetica"/>
          <w:sz w:val="21"/>
          <w:szCs w:val="21"/>
        </w:rPr>
        <w:t>(Rule Interchange Format)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numPr>
          <w:ilvl w:val="0"/>
          <w:numId w:val="2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b/>
          <w:bCs/>
          <w:sz w:val="23"/>
          <w:szCs w:val="23"/>
        </w:rPr>
        <w:t xml:space="preserve">RDF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Resource Description Framework (RDF) je jezik za predstavljanje informacija o resursima World Wide Web-a (WWW). Posebno je namijenjen predstavljanju metapodataka o Web resursima kao što je naslov, autor, datum promjene web stranice, autorska prava, dostupnosti nekih dijeljenih resursa. Generaliziraju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i koncept </w:t>
      </w:r>
      <w:r>
        <w:rPr>
          <w:rFonts w:ascii="Helvetica" w:hAnsi="Helvetica" w:cs="Helvetica"/>
          <w:i/>
          <w:iCs/>
          <w:sz w:val="21"/>
          <w:szCs w:val="21"/>
        </w:rPr>
        <w:t>Web resursa</w:t>
      </w:r>
      <w:r>
        <w:rPr>
          <w:rFonts w:ascii="Helvetica" w:hAnsi="Helvetica" w:cs="Helvetica"/>
          <w:sz w:val="21"/>
          <w:szCs w:val="21"/>
        </w:rPr>
        <w:t xml:space="preserve"> RDF se može koristiti za predstavljanje informacija o stvarima koje se mogu identificirati na Web-u,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ak ako ne mogu biti dohva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ene direktno s Web-a. Za primjer se može navesti in formacija o dostupnim artiklima nekog web shopa (informacije o specifikacijama, cijenama i dostupnosti), ili postavkama dostave za Web korisnika.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RDF je ponajprije namijenjen za slu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ajeve u kojima se informacija treba obraditi na aplikativnoj razini, dok je manje bitna prezentacija korisniku. RDF predstavlja op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framework, ili skup biblioteka za predstavljanje tih informacija tako da one mogu biti razmijenjene bez gubitka svog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enja. Baziran je na ideji prepoznavanja stvari korištenjem Web identifikatora (zvanih </w:t>
      </w:r>
      <w:r>
        <w:rPr>
          <w:rFonts w:ascii="Helvetica" w:hAnsi="Helvetica" w:cs="Helvetica"/>
          <w:i/>
          <w:iCs/>
          <w:sz w:val="21"/>
          <w:szCs w:val="21"/>
        </w:rPr>
        <w:t>URI – Uniform Resource Locator</w:t>
      </w:r>
      <w:r>
        <w:rPr>
          <w:rFonts w:ascii="Helvetica" w:hAnsi="Helvetica" w:cs="Helvetica"/>
          <w:sz w:val="21"/>
          <w:szCs w:val="21"/>
        </w:rPr>
        <w:t xml:space="preserve"> ), opisuju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i resurse kao jednostavna </w:t>
      </w:r>
      <w:r>
        <w:rPr>
          <w:rFonts w:ascii="Helvetica" w:hAnsi="Helvetica" w:cs="Helvetica"/>
          <w:i/>
          <w:iCs/>
          <w:sz w:val="21"/>
          <w:szCs w:val="21"/>
        </w:rPr>
        <w:t>svojstva (properties)</w:t>
      </w:r>
      <w:r>
        <w:rPr>
          <w:rFonts w:ascii="Helvetica" w:hAnsi="Helvetica" w:cs="Helvetica"/>
          <w:sz w:val="21"/>
          <w:szCs w:val="21"/>
        </w:rPr>
        <w:t xml:space="preserve"> i </w:t>
      </w:r>
      <w:r>
        <w:rPr>
          <w:rFonts w:ascii="Helvetica" w:hAnsi="Helvetica" w:cs="Helvetica"/>
          <w:i/>
          <w:iCs/>
          <w:sz w:val="21"/>
          <w:szCs w:val="21"/>
        </w:rPr>
        <w:t>njihove vrijednosti</w:t>
      </w:r>
      <w:r>
        <w:rPr>
          <w:rFonts w:ascii="Helvetica" w:hAnsi="Helvetica" w:cs="Helvetica"/>
          <w:sz w:val="21"/>
          <w:szCs w:val="21"/>
        </w:rPr>
        <w:t>. To mu omogu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uje predstaviti jednostavne izjave vrijednosti resursa kao grafove s svojim nodovima i lukovima, odnosno njihovim svojstvima i vrijednostima.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Na Slici 1 nalazi se primjer RDF grafa gdje je osoba ozna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ena sa: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http://www.w3.org/People/EM/contact#me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iji su podaci: ime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Helvetica" w:hAnsi="Helvetica" w:cs="Helvetica"/>
          <w:i/>
          <w:iCs/>
          <w:sz w:val="21"/>
          <w:szCs w:val="21"/>
        </w:rPr>
        <w:t>Eric Miller</w:t>
      </w:r>
      <w:r>
        <w:rPr>
          <w:rFonts w:ascii="Helvetica" w:hAnsi="Helvetica" w:cs="Helvetica"/>
          <w:sz w:val="21"/>
          <w:szCs w:val="21"/>
        </w:rPr>
        <w:t>, mail adresa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Helvetica" w:hAnsi="Helvetica" w:cs="Helvetica"/>
          <w:i/>
          <w:iCs/>
          <w:sz w:val="21"/>
          <w:szCs w:val="21"/>
        </w:rPr>
        <w:t>em@w3.org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i osobni naziv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Helvetica" w:hAnsi="Helvetica" w:cs="Helvetica"/>
          <w:i/>
          <w:iCs/>
          <w:sz w:val="21"/>
          <w:szCs w:val="21"/>
        </w:rPr>
        <w:t>Dr</w:t>
      </w:r>
      <w:r>
        <w:rPr>
          <w:rFonts w:ascii="Helvetica" w:hAnsi="Helvetica" w:cs="Helvetica"/>
          <w:sz w:val="21"/>
          <w:szCs w:val="21"/>
        </w:rPr>
        <w:t>:</w:t>
      </w:r>
    </w:p>
    <w:p w:rsidR="00DB33CF" w:rsidRDefault="00FE4530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4530">
        <w:rPr>
          <w:noProof/>
        </w:rPr>
        <w:pict>
          <v:line id="_x0000_s1028" style="position:absolute;z-index:-251654144" from="0,11.4pt" to="135.35pt,11.4pt" o:allowincell="f" strokeweight=".21164mm"/>
        </w:pic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  <w:vertAlign w:val="superscript"/>
        </w:rPr>
        <w:t>4</w:t>
      </w:r>
      <w:r>
        <w:rPr>
          <w:rFonts w:ascii="Helvetica" w:hAnsi="Helvetica" w:cs="Helvetica"/>
          <w:sz w:val="19"/>
          <w:szCs w:val="19"/>
        </w:rPr>
        <w:t xml:space="preserve"> W3C (World Wide Web Consortium)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4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5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30" w:right="1860" w:bottom="640" w:left="1850" w:header="720" w:footer="720" w:gutter="0"/>
          <w:cols w:space="720" w:equalWidth="0">
            <w:col w:w="8530"/>
          </w:cols>
          <w:noEndnote/>
        </w:sect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6"/>
      <w:bookmarkEnd w:id="4"/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1174750</wp:posOffset>
            </wp:positionH>
            <wp:positionV relativeFrom="page">
              <wp:posOffset>1536065</wp:posOffset>
            </wp:positionV>
            <wp:extent cx="4316095" cy="34582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345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7"/>
          <w:szCs w:val="17"/>
        </w:rPr>
        <w:t>Slika 1. RDF graf koji predstavlja Erica Millera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Grafom na slici 1 identificira se pojedinac, vrste stvari, svojstva i njihove vrijednosti. RDF tako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er predstavlja XML sintaksu (zvanu RDF/XML) za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uvanje i razmjenu ovih grafova. U primjeru ispod nalazi se djeli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 koda od RDF-a u RDF/XML grafu sa slike 1.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&lt;?xml version="1.0"?&gt;&lt;rdf:RDF xmlns:rdf="http://www.w3.org/1999/02/22-rdf-syntax-ns#"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146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xmlns:contact="http://www.w3.org/2000/10/swap/pim/contact#"&gt;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92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0"/>
          <w:szCs w:val="20"/>
        </w:rPr>
        <w:t>&lt;contact:Person rdf:about="http://www.w3.org/People/EM/contact#me"&gt; &lt;contact:fullName&gt;Eric Miller&lt;/contact:fullName&gt;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65" w:lineRule="auto"/>
        <w:ind w:right="2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0"/>
          <w:szCs w:val="20"/>
        </w:rPr>
        <w:t>&lt;contact:mailbox rdf:resource="mailto:em@w3.org"/&gt; &lt;contact:personalTitle&gt;Dr.&lt;/contact:personalTitle&gt; &lt;/contact:Person&gt;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&lt;/rdf:RDF&gt;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Ovaj dio koda RDF/XML tako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er sadržava URI, kao što sadržava svojstva poput  </w:t>
      </w:r>
      <w:r>
        <w:rPr>
          <w:rFonts w:ascii="Helvetica" w:hAnsi="Helvetica" w:cs="Helvetica"/>
          <w:i/>
          <w:iCs/>
          <w:sz w:val="21"/>
          <w:szCs w:val="21"/>
        </w:rPr>
        <w:t>Mail</w:t>
      </w:r>
      <w:r>
        <w:rPr>
          <w:rFonts w:ascii="Helvetica" w:hAnsi="Helvetica" w:cs="Helvetica"/>
          <w:sz w:val="21"/>
          <w:szCs w:val="21"/>
        </w:rPr>
        <w:t xml:space="preserve"> i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 xml:space="preserve">FullName </w:t>
      </w:r>
      <w:r>
        <w:rPr>
          <w:rFonts w:ascii="Helvetica" w:hAnsi="Helvetica" w:cs="Helvetica"/>
          <w:sz w:val="21"/>
          <w:szCs w:val="21"/>
        </w:rPr>
        <w:t>te njihove vrijednosti</w:t>
      </w:r>
      <w:r>
        <w:rPr>
          <w:rFonts w:ascii="Helvetica" w:hAnsi="Helvetica" w:cs="Helvetica"/>
          <w:i/>
          <w:iCs/>
          <w:sz w:val="21"/>
          <w:szCs w:val="21"/>
        </w:rPr>
        <w:t xml:space="preserve"> em@w3.org </w:t>
      </w:r>
      <w:r>
        <w:rPr>
          <w:rFonts w:ascii="Helvetica" w:hAnsi="Helvetica" w:cs="Helvetica"/>
          <w:sz w:val="21"/>
          <w:szCs w:val="21"/>
        </w:rPr>
        <w:t>i</w:t>
      </w:r>
      <w:r>
        <w:rPr>
          <w:rFonts w:ascii="Helvetica" w:hAnsi="Helvetica" w:cs="Helvetica"/>
          <w:i/>
          <w:iCs/>
          <w:sz w:val="21"/>
          <w:szCs w:val="21"/>
        </w:rPr>
        <w:t xml:space="preserve"> Eric Miller</w:t>
      </w:r>
      <w:r>
        <w:rPr>
          <w:rFonts w:ascii="Helvetica" w:hAnsi="Helvetica" w:cs="Helvetica"/>
          <w:sz w:val="21"/>
          <w:szCs w:val="21"/>
        </w:rPr>
        <w:t>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4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6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440" w:right="1860" w:bottom="640" w:left="1860" w:header="720" w:footer="720" w:gutter="0"/>
          <w:cols w:space="720" w:equalWidth="0">
            <w:col w:w="8520"/>
          </w:cols>
          <w:noEndnote/>
        </w:sect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7"/>
      <w:bookmarkEnd w:id="5"/>
      <w:r>
        <w:rPr>
          <w:rFonts w:ascii="Helvetica" w:hAnsi="Helvetica" w:cs="Helvetica"/>
          <w:sz w:val="21"/>
          <w:szCs w:val="21"/>
        </w:rPr>
        <w:lastRenderedPageBreak/>
        <w:t>Kao HTML</w:t>
      </w:r>
      <w:r>
        <w:rPr>
          <w:rFonts w:ascii="Helvetica" w:hAnsi="Helvetica" w:cs="Helvetica"/>
          <w:sz w:val="26"/>
          <w:szCs w:val="26"/>
          <w:vertAlign w:val="superscript"/>
        </w:rPr>
        <w:t>5</w:t>
      </w:r>
      <w:r>
        <w:rPr>
          <w:rFonts w:ascii="Helvetica" w:hAnsi="Helvetica" w:cs="Helvetica"/>
          <w:sz w:val="21"/>
          <w:szCs w:val="21"/>
        </w:rPr>
        <w:t xml:space="preserve"> i ovaj RDF/XML je strojno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itljiv, a koriste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i URI može predstavljati djeli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 informacije na Web-u. RDF se odnosi na opisne stvari, uklju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uju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i stvari koje se ne mogu direktno dohvatiti s Web-a (kao što je osoba Eric Miller). Osim opisa web stranica RDF može opisivati i druge objekte poput automobila, poslova, ljudi, novosti. Svojstva u RDF-u imaju URI za preciznu identifikaciju veze koja postoji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 povezanih stavki.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Razvoj RDF-a potaknut je sljede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im primjenama: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660" w:right="4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>Meta podaci</w:t>
      </w:r>
      <w:r>
        <w:rPr>
          <w:rFonts w:ascii="Helvetica" w:hAnsi="Helvetica" w:cs="Helvetica"/>
          <w:sz w:val="21"/>
          <w:szCs w:val="21"/>
        </w:rPr>
        <w:t>: informacija o web resursu i sustavu koji ih koristi (ocjena sadržaja,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 xml:space="preserve">sposobnost opisivanja, postavke privatnosti, …).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>Aplikacije koje zahtijevaju otvorene više nego ogra ni</w:t>
      </w:r>
      <w:r>
        <w:rPr>
          <w:rFonts w:ascii="Arial" w:hAnsi="Arial" w:cs="Arial"/>
          <w:i/>
          <w:iCs/>
          <w:sz w:val="21"/>
          <w:szCs w:val="21"/>
        </w:rPr>
        <w:t>č</w:t>
      </w:r>
      <w:r>
        <w:rPr>
          <w:rFonts w:ascii="Helvetica" w:hAnsi="Helvetica" w:cs="Helvetica"/>
          <w:i/>
          <w:iCs/>
          <w:sz w:val="21"/>
          <w:szCs w:val="21"/>
        </w:rPr>
        <w:t>avaju</w:t>
      </w:r>
      <w:r>
        <w:rPr>
          <w:rFonts w:ascii="Arial" w:hAnsi="Arial" w:cs="Arial"/>
          <w:i/>
          <w:iCs/>
          <w:sz w:val="21"/>
          <w:szCs w:val="21"/>
        </w:rPr>
        <w:t>ć</w:t>
      </w:r>
      <w:r>
        <w:rPr>
          <w:rFonts w:ascii="Helvetica" w:hAnsi="Helvetica" w:cs="Helvetica"/>
          <w:i/>
          <w:iCs/>
          <w:sz w:val="21"/>
          <w:szCs w:val="21"/>
        </w:rPr>
        <w:t xml:space="preserve">e informacijske modele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 xml:space="preserve">(opisi poslovnih procesa, obilježavanje web resursa , …).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0" w:lineRule="auto"/>
        <w:ind w:left="66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>Me</w:t>
      </w:r>
      <w:r>
        <w:rPr>
          <w:rFonts w:ascii="Arial" w:hAnsi="Arial" w:cs="Arial"/>
          <w:i/>
          <w:iCs/>
          <w:sz w:val="21"/>
          <w:szCs w:val="21"/>
        </w:rPr>
        <w:t>đ</w:t>
      </w:r>
      <w:r>
        <w:rPr>
          <w:rFonts w:ascii="Helvetica" w:hAnsi="Helvetica" w:cs="Helvetica"/>
          <w:i/>
          <w:iCs/>
          <w:sz w:val="21"/>
          <w:szCs w:val="21"/>
        </w:rPr>
        <w:t>uaplikativni rad: kombiniranje podataka iz nekoliko izvora, kao i automatska obrada uz pomo</w:t>
      </w:r>
      <w:r>
        <w:rPr>
          <w:rFonts w:ascii="Arial" w:hAnsi="Arial" w:cs="Arial"/>
          <w:i/>
          <w:iCs/>
          <w:sz w:val="21"/>
          <w:szCs w:val="21"/>
        </w:rPr>
        <w:t>ć</w:t>
      </w:r>
      <w:r>
        <w:rPr>
          <w:rFonts w:ascii="Helvetica" w:hAnsi="Helvetica" w:cs="Helvetica"/>
          <w:i/>
          <w:iCs/>
          <w:sz w:val="21"/>
          <w:szCs w:val="21"/>
        </w:rPr>
        <w:t xml:space="preserve"> web agenata.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RDF predstavlja univerzalan jezik za te procese i informaciju s minimalnim ograni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enjima na fleksibilan 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in. Najve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a je iskoristivost RDF-a kod dijeljenih sustava, a može djelovati i u izoliranim sustavima. Vrijednost se informaciji pove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ava time što je dostupnija ve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em broju aplikacija na internetu.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Struktura bilo kojeg izraza u RDF-u može se promatr ati kao direktno ozna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 graf koji se sastoji od nodova ozna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enih direktnim lukovima koji spajaju parove nodova. RDF graf je sljede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1086485</wp:posOffset>
            </wp:positionH>
            <wp:positionV relativeFrom="paragraph">
              <wp:posOffset>128905</wp:posOffset>
            </wp:positionV>
            <wp:extent cx="3229610" cy="643255"/>
            <wp:effectExtent l="1905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7"/>
          <w:szCs w:val="17"/>
        </w:rPr>
        <w:t>Slika 2. Struktura RDF-a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Svaka veza (svojstvo) predstavlja vezu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u nodova koje povezuje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tri dijela: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numPr>
          <w:ilvl w:val="0"/>
          <w:numId w:val="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Subjekt,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6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numPr>
          <w:ilvl w:val="0"/>
          <w:numId w:val="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Objekt,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3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numPr>
          <w:ilvl w:val="0"/>
          <w:numId w:val="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9" w:lineRule="auto"/>
        <w:ind w:left="66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Predikat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Smjer grafa je takav da se uvijek ide prema Objektu.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enje RDF grafa je konjunkcija (logi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 AND, I) svih izraza koje sadržava.</w:t>
      </w:r>
    </w:p>
    <w:p w:rsidR="00DB33CF" w:rsidRDefault="00FE4530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4530">
        <w:rPr>
          <w:noProof/>
        </w:rPr>
        <w:pict>
          <v:line id="_x0000_s1031" style="position:absolute;z-index:-251651072" from="-.45pt,30.5pt" to="134.85pt,30.5pt" o:allowincell="f" strokeweight=".21164mm"/>
        </w:pic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  <w:vertAlign w:val="superscript"/>
        </w:rPr>
        <w:t>5</w:t>
      </w:r>
      <w:r>
        <w:rPr>
          <w:rFonts w:ascii="Helvetica" w:hAnsi="Helvetica" w:cs="Helvetica"/>
          <w:sz w:val="19"/>
          <w:szCs w:val="19"/>
        </w:rPr>
        <w:t xml:space="preserve"> HTML – (HyperText Markup Language)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4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7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08" w:right="1860" w:bottom="640" w:left="1860" w:header="720" w:footer="720" w:gutter="0"/>
          <w:cols w:space="720" w:equalWidth="0">
            <w:col w:w="8520"/>
          </w:cols>
          <w:noEndnote/>
        </w:sectPr>
      </w:pPr>
    </w:p>
    <w:p w:rsidR="00DB33CF" w:rsidRDefault="00DB33CF" w:rsidP="00DB33CF">
      <w:pPr>
        <w:widowControl w:val="0"/>
        <w:numPr>
          <w:ilvl w:val="0"/>
          <w:numId w:val="5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Helvetica" w:hAnsi="Helvetica" w:cs="Helvetica"/>
          <w:b/>
          <w:bCs/>
          <w:sz w:val="23"/>
          <w:szCs w:val="23"/>
        </w:rPr>
      </w:pPr>
      <w:bookmarkStart w:id="6" w:name="page8"/>
      <w:bookmarkEnd w:id="6"/>
      <w:r>
        <w:rPr>
          <w:rFonts w:ascii="Helvetica" w:hAnsi="Helvetica" w:cs="Helvetica"/>
          <w:b/>
          <w:bCs/>
          <w:sz w:val="23"/>
          <w:szCs w:val="23"/>
        </w:rPr>
        <w:lastRenderedPageBreak/>
        <w:t xml:space="preserve">SKOS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73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Simple Knowledge Organization System (SKOS) je 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estali model podataka za sustave upravljanja znanjem, kao što su klasifikacijske sheme predmetnih odrednica sustava. Budu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 xml:space="preserve">i da je SKOS zasnovan na RDF-u, takvi sustavi znanja mogu biti izraženi kao podaci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itljivi strojevima i mogu sei razmijenjivati izme</w:t>
      </w:r>
      <w:r>
        <w:rPr>
          <w:rFonts w:ascii="Arial" w:hAnsi="Arial" w:cs="Arial"/>
          <w:sz w:val="20"/>
          <w:szCs w:val="20"/>
        </w:rPr>
        <w:t>đ</w:t>
      </w:r>
      <w:r>
        <w:rPr>
          <w:rFonts w:ascii="Helvetica" w:hAnsi="Helvetica" w:cs="Helvetica"/>
          <w:sz w:val="20"/>
          <w:szCs w:val="20"/>
        </w:rPr>
        <w:t>u razli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itih sustava. SKOS model podataka promatra sustav znanja kao konceptualnu shemu koja sadržava skup koncepata. SKOS konceptualne sheme i SKOS koncepti predstavljeni su URI-jem i omogu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 xml:space="preserve">uju svima da se prema njima odnose nedvojbeno iz bilo kojeg konteksta,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ine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 ih dijelom World Wide Web-a.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3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SKOS je dizajniran kao najjednostavniji 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 kako bi se povezao sustav neke organizacije i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Web. On tako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er predstavlja jednostavan konceptualni model za razvoj i dijeljenje znanja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 sustava znanja. Može se koristiti samostalno, ili u kombinaciji s bilo kojim Web ontologijskim jezikom. Istodobno je i most koji spaja tehnologije, daju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vezu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 ure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enih logi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kih formalizama i jezika, kao što je OWL i web baziranih alata, primjerice tagiranje u društvenim mrežama.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Ciljevi SKOS-a nisu zamijeniti konceptualne ontologije u osnovnom kontekstu korištenja ve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 biti im izlaz dijeljenom prostoru baziranom na pojednostavljenom modelu, omogu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avaju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bolju interoperabilnost i naknadno korištenje.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 xml:space="preserve">Osnovni elementi SKOS ontologije su </w:t>
      </w:r>
      <w:r>
        <w:rPr>
          <w:rFonts w:ascii="Helvetica" w:hAnsi="Helvetica" w:cs="Helvetica"/>
          <w:i/>
          <w:iCs/>
          <w:sz w:val="21"/>
          <w:szCs w:val="21"/>
        </w:rPr>
        <w:t>koncepti</w:t>
      </w:r>
      <w:r>
        <w:rPr>
          <w:rFonts w:ascii="Helvetica" w:hAnsi="Helvetica" w:cs="Helvetica"/>
          <w:sz w:val="21"/>
          <w:szCs w:val="21"/>
        </w:rPr>
        <w:t>. Koncepti su mjerne jedinice misli – ideje,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enja ili kategorije objekata i doga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aja koji su podloga za mnoge sustave znanja. SKOS uvodi klasu </w:t>
      </w:r>
      <w:r>
        <w:rPr>
          <w:rFonts w:ascii="Helvetica" w:hAnsi="Helvetica" w:cs="Helvetica"/>
          <w:i/>
          <w:iCs/>
          <w:sz w:val="21"/>
          <w:szCs w:val="21"/>
        </w:rPr>
        <w:t>skos:Concept</w:t>
      </w:r>
      <w:r>
        <w:rPr>
          <w:rFonts w:ascii="Helvetica" w:hAnsi="Helvetica" w:cs="Helvetica"/>
          <w:sz w:val="21"/>
          <w:szCs w:val="21"/>
        </w:rPr>
        <w:t>, koja dopušta implementatorima da potvrde da je neki resurs koncept.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To je ura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eno na dva 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ina: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numPr>
          <w:ilvl w:val="0"/>
          <w:numId w:val="6"/>
        </w:numPr>
        <w:tabs>
          <w:tab w:val="clear" w:pos="720"/>
          <w:tab w:val="num" w:pos="670"/>
        </w:tabs>
        <w:overflowPunct w:val="0"/>
        <w:autoSpaceDE w:val="0"/>
        <w:autoSpaceDN w:val="0"/>
        <w:adjustRightInd w:val="0"/>
        <w:spacing w:after="0" w:line="239" w:lineRule="auto"/>
        <w:ind w:left="67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Kreiranjem URI-ja za identifikaciju koncepta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7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numPr>
          <w:ilvl w:val="0"/>
          <w:numId w:val="6"/>
        </w:numPr>
        <w:tabs>
          <w:tab w:val="clear" w:pos="720"/>
          <w:tab w:val="num" w:pos="658"/>
        </w:tabs>
        <w:overflowPunct w:val="0"/>
        <w:autoSpaceDE w:val="0"/>
        <w:autoSpaceDN w:val="0"/>
        <w:adjustRightInd w:val="0"/>
        <w:spacing w:after="0" w:line="350" w:lineRule="auto"/>
        <w:ind w:left="67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Umetanjem izjave u RDF-u, koriste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i svojstvo </w:t>
      </w:r>
      <w:r>
        <w:rPr>
          <w:rFonts w:ascii="Helvetica" w:hAnsi="Helvetica" w:cs="Helvetica"/>
          <w:i/>
          <w:iCs/>
          <w:sz w:val="21"/>
          <w:szCs w:val="21"/>
        </w:rPr>
        <w:t>rdf:type</w:t>
      </w:r>
      <w:r>
        <w:rPr>
          <w:rFonts w:ascii="Helvetica" w:hAnsi="Helvetica" w:cs="Helvetica"/>
          <w:sz w:val="21"/>
          <w:szCs w:val="21"/>
        </w:rPr>
        <w:t xml:space="preserve"> koje resurs identificira s danim URI-jem kao koncepta, </w:t>
      </w:r>
      <w:r>
        <w:rPr>
          <w:rFonts w:ascii="Helvetica" w:hAnsi="Helvetica" w:cs="Helvetica"/>
          <w:i/>
          <w:iCs/>
          <w:sz w:val="21"/>
          <w:szCs w:val="21"/>
        </w:rPr>
        <w:t>skos:Concept</w:t>
      </w:r>
      <w:r>
        <w:rPr>
          <w:rFonts w:ascii="Helvetica" w:hAnsi="Helvetica" w:cs="Helvetica"/>
          <w:sz w:val="21"/>
          <w:szCs w:val="21"/>
        </w:rPr>
        <w:t xml:space="preserve">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&lt;http://www.example.com/animals&gt; rdf:type skos:Concept.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Korištenjem SKOS objavljivanja konceptualnih shema jednostavnije je pokazati na koncepte u opisima resursa na web-u. Implementatori se poti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u da koriste HTTP URI kada stvaraju koncepte, a kojima se može pristupiti koriste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standarde web tehnologije.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4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8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4" w:right="1860" w:bottom="640" w:left="1850" w:header="720" w:footer="720" w:gutter="0"/>
          <w:cols w:space="720" w:equalWidth="0">
            <w:col w:w="8530"/>
          </w:cols>
          <w:noEndnote/>
        </w:sectPr>
      </w:pPr>
    </w:p>
    <w:p w:rsidR="00DB33CF" w:rsidRDefault="00DB33CF" w:rsidP="00DB33CF">
      <w:pPr>
        <w:widowControl w:val="0"/>
        <w:numPr>
          <w:ilvl w:val="0"/>
          <w:numId w:val="7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Helvetica" w:hAnsi="Helvetica" w:cs="Helvetica"/>
          <w:b/>
          <w:bCs/>
          <w:sz w:val="23"/>
          <w:szCs w:val="23"/>
        </w:rPr>
      </w:pPr>
      <w:bookmarkStart w:id="7" w:name="page9"/>
      <w:bookmarkEnd w:id="7"/>
      <w:r>
        <w:rPr>
          <w:rFonts w:ascii="Helvetica" w:hAnsi="Helvetica" w:cs="Helvetica"/>
          <w:b/>
          <w:bCs/>
          <w:sz w:val="23"/>
          <w:szCs w:val="23"/>
        </w:rPr>
        <w:lastRenderedPageBreak/>
        <w:t xml:space="preserve">OWL jezik ontologija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3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vizija je budu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eg interneta u kojem je informaciji dano eksplicitno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enje, olakšavaju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ra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unalima automatsku obradu i lakšu dostupnost na Internetu.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kao i XML ima 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nost definiranja prilago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enih tagova i predstavljanja podataka putem RDF-a. Prva razina iznad RDF-a potrebna za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je jezik ontologija koji formalno opisuje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enje terminologija korištenih u Web dokumentima.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16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OWL</w:t>
      </w:r>
      <w:r>
        <w:rPr>
          <w:rFonts w:ascii="Helvetica" w:hAnsi="Helvetica" w:cs="Helvetica"/>
          <w:sz w:val="26"/>
          <w:szCs w:val="26"/>
          <w:vertAlign w:val="superscript"/>
        </w:rPr>
        <w:t>6</w:t>
      </w:r>
      <w:r>
        <w:rPr>
          <w:rFonts w:ascii="Helvetica" w:hAnsi="Helvetica" w:cs="Helvetica"/>
          <w:sz w:val="21"/>
          <w:szCs w:val="21"/>
        </w:rPr>
        <w:t xml:space="preserve"> dizajniran je da zadovolji potrebe web ontološkog jezika. OWL dio je W3C preporuka za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web. Na Slici 2 prikazan je skup tehnologija koje se koriste u OWL.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4639310" cy="2769235"/>
            <wp:effectExtent l="1905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276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305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7"/>
          <w:szCs w:val="17"/>
        </w:rPr>
        <w:t>Slika 3. OWL komponente jezika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tabs>
          <w:tab w:val="left" w:pos="64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1"/>
          <w:szCs w:val="21"/>
        </w:rPr>
        <w:t>2.3.1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21"/>
          <w:szCs w:val="21"/>
        </w:rPr>
        <w:t>XML - Extensible Markup Language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3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XML prvotno nije razvijen za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web, ali su ga njegovi konstruktori prihvatili. U za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etku je zamišljen kao jednostavan 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 za slanje dokumenata preko weba. U suprotnosti s HTML-ovom unaprijed odre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enim popisom formatiraju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ih tagova, XML dopušta autorima na mreži da definiraju svoje vlastite oznake, te vl astiti format dokumenta, podvrgnut sintaksi specificiranoj u XML Preporukama.</w:t>
      </w:r>
    </w:p>
    <w:p w:rsidR="00DB33CF" w:rsidRDefault="00FE4530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4530">
        <w:rPr>
          <w:noProof/>
        </w:rPr>
        <w:pict>
          <v:line id="_x0000_s1033" style="position:absolute;z-index:-251649024" from="0,64.05pt" to="135.35pt,64.05pt" o:allowincell="f" strokeweight=".21164mm"/>
        </w:pic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  <w:vertAlign w:val="superscript"/>
        </w:rPr>
        <w:t>6</w:t>
      </w:r>
      <w:r>
        <w:rPr>
          <w:rFonts w:ascii="Helvetica" w:hAnsi="Helvetica" w:cs="Helvetica"/>
          <w:sz w:val="19"/>
          <w:szCs w:val="19"/>
        </w:rPr>
        <w:t xml:space="preserve"> OWL – (Web Ontology Language)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4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9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4" w:right="1840" w:bottom="640" w:left="1850" w:header="720" w:footer="720" w:gutter="0"/>
          <w:cols w:space="720" w:equalWidth="0">
            <w:col w:w="8550"/>
          </w:cols>
          <w:noEndnote/>
        </w:sect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page10"/>
      <w:bookmarkEnd w:id="8"/>
      <w:r>
        <w:rPr>
          <w:rFonts w:ascii="Helvetica" w:hAnsi="Helvetica" w:cs="Helvetica"/>
          <w:sz w:val="21"/>
          <w:szCs w:val="21"/>
        </w:rPr>
        <w:lastRenderedPageBreak/>
        <w:t>Za ilustraciju 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je definirati sljede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oznake: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&lt;album&gt;&lt;/album&gt;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&lt;artist&gt;&lt;/artist&gt;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&lt;genre&gt;&lt;/genre&gt;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1"/>
          <w:szCs w:val="21"/>
        </w:rPr>
        <w:t>2.3.2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21"/>
          <w:szCs w:val="21"/>
        </w:rPr>
        <w:t>XML Shema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XML Shema – je jezik za ograni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avanje strukture XML dokumenta i proširenje XML-a s opisom tipova podataka.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61" w:lineRule="auto"/>
        <w:ind w:right="218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0"/>
          <w:szCs w:val="20"/>
        </w:rPr>
        <w:t>&lt;xs:schema xmlns:xs=“http://www.w3c.org/2001/XMLSchema“&gt; &lt;xs:element name=“album“ type=“xs:string“/&gt;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&lt;xs:complexType&gt;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&lt;xs:sequence&gt;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6" w:lineRule="auto"/>
        <w:ind w:left="1980" w:right="154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0"/>
          <w:szCs w:val="20"/>
        </w:rPr>
        <w:t>&lt;xs:element name=“artist“ type=“xs:string“/&gt; &lt;xs:element name=“genre“ type=“xs:string“/&gt;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&lt;/xs:sequence&gt;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&lt;/xs:complexType&gt;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&lt;/xs:element&gt;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1"/>
          <w:szCs w:val="21"/>
        </w:rPr>
        <w:t>2.3.3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21"/>
          <w:szCs w:val="21"/>
        </w:rPr>
        <w:t>OWL Podjezici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 xml:space="preserve">OWL  pruža  tri   podjezika  za  izražavanje  razli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itih  potreba  zajednice  implementatora  i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korisnika.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5" w:lineRule="auto"/>
        <w:ind w:left="660" w:right="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 xml:space="preserve">OWL Lite </w:t>
      </w:r>
      <w:r>
        <w:rPr>
          <w:rFonts w:ascii="Helvetica" w:hAnsi="Helvetica" w:cs="Helvetica"/>
          <w:sz w:val="21"/>
          <w:szCs w:val="21"/>
        </w:rPr>
        <w:t>– služi za osnovnu klasifikaciju hijerarhije i jed nostavna ograni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enja.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 xml:space="preserve">Vrijednosti koje dopušta samo su 0 ili 1.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&lt;owl:Class rdf:ID="Woman"&gt;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&lt;owl:intersectionOf rdf:parseType="Collection"&gt;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&lt;owl:Class rdf:about="#Female"/&gt;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&lt;owl:Class rdf:about="#Human"/&gt;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&lt;/owl:intersectionOf&gt;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&lt;/owl:Class/&gt;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10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8" w:right="1840" w:bottom="640" w:left="1860" w:header="720" w:footer="720" w:gutter="0"/>
          <w:cols w:space="720" w:equalWidth="0">
            <w:col w:w="8540"/>
          </w:cols>
          <w:noEndnote/>
        </w:sect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left="660" w:hanging="12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ge11"/>
      <w:bookmarkEnd w:id="9"/>
      <w:r>
        <w:rPr>
          <w:rFonts w:ascii="Helvetica" w:hAnsi="Helvetica" w:cs="Helvetica"/>
          <w:i/>
          <w:iCs/>
          <w:sz w:val="21"/>
          <w:szCs w:val="21"/>
        </w:rPr>
        <w:lastRenderedPageBreak/>
        <w:t xml:space="preserve">OWL DL </w:t>
      </w:r>
      <w:r>
        <w:rPr>
          <w:rFonts w:ascii="Helvetica" w:hAnsi="Helvetica" w:cs="Helvetica"/>
          <w:sz w:val="21"/>
          <w:szCs w:val="21"/>
        </w:rPr>
        <w:t>– za one korisnike koji žele maksimalnu izražajnos t (svi zaklju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ci se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obra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uju) i odluke (sve operacije završavaju se na vrijeme). Koristi se samo pod odre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enim uvjetima, primjerice ako je klasa podklasa više klasa, klasa ne može biti instanca druge klase.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 xml:space="preserve">x rdf:type owl:Class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p rdf:type owl:ObjectProperty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7" w:lineRule="auto"/>
        <w:ind w:left="66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 xml:space="preserve">OWL Full </w:t>
      </w:r>
      <w:r>
        <w:rPr>
          <w:rFonts w:ascii="Helvetica" w:hAnsi="Helvetica" w:cs="Helvetica"/>
          <w:sz w:val="21"/>
          <w:szCs w:val="21"/>
        </w:rPr>
        <w:t>– za korisnike koji maksimalnu izražajnost slobodu sintakse RDF-a bez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 xml:space="preserve">jamstava za obradu. Primjerice izraz John friend Susan 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John rdf:type _:x 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_:x owl:onProperty friend 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_:x owl:minCardinality "1"^^xsd:nonNegativeInteger 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Svaki od ta tri podjezika jednostavnija je verzija prethodnika, kako u izražavanju tako i u zaklju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ivanju. Sljede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relacije mogu se napraviti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 njih: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75" w:lineRule="auto"/>
        <w:ind w:left="660" w:right="19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Svaka legalna OWL Lite ontologija je legalna OWL DL ontologija Svaka legalna OWL DL ontologija je legalna OWL Full ontologija Svaki legalan OWL Lite zaklju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ak je legalan OWL DL zaklju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ak Svaki legalan OWL DL zaklju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ak je legalan OWL Full zaklju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 xml:space="preserve">ak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Razvijatelji ontologija odlu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uju koju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verziju jezika koristiti ovisno o njihovim potrebama. Izbor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iu OWL Lite i OWL DL ovisi o opsegu koji korisnik zahtjeva – više izražajne tvorevine osigurava OWL DL. Izbor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 OWL DL i OWL Full uglavnom ovisi o opsegu zahtjeva korisnika za meta modelima RDF sheme (primjerice definiranje klasa od klase ili dodjeljivanje svojstava klasama). OWL Full može se promatrati kao ekstenzija RDF-a, dok se OWL Lite i OWL DL promatraju kao ekstenzije ograni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enja RDF-a. Svaki OWL Lite, DL ili Full dokument je RDF dokument i svaki RDF dokument je OWL Full dokument, ali samo neki RDF dokumenti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biti legalni OWL Lite ili OWL DL dokumenti. Zbog toga moraju se poduzeti odre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ene radnje kako bi se RD dokumenti pretvorili u OWL. Svaki Uri koji koristi ime klase mora eksplicitno biti potvr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en kao tip </w:t>
      </w:r>
      <w:r>
        <w:rPr>
          <w:rFonts w:ascii="Helvetica" w:hAnsi="Helvetica" w:cs="Helvetica"/>
          <w:i/>
          <w:iCs/>
          <w:sz w:val="21"/>
          <w:szCs w:val="21"/>
        </w:rPr>
        <w:t>owl:Class</w:t>
      </w:r>
      <w:r>
        <w:rPr>
          <w:rFonts w:ascii="Helvetica" w:hAnsi="Helvetica" w:cs="Helvetica"/>
          <w:sz w:val="21"/>
          <w:szCs w:val="21"/>
        </w:rPr>
        <w:t xml:space="preserve"> (sli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no i svojstva), svaka individua mora potvrditi pripadanje nekoj klasi.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11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8" w:right="1860" w:bottom="640" w:left="1860" w:header="720" w:footer="720" w:gutter="0"/>
          <w:cols w:space="720" w:equalWidth="0">
            <w:col w:w="8520"/>
          </w:cols>
          <w:noEndnote/>
        </w:sectPr>
      </w:pPr>
    </w:p>
    <w:p w:rsidR="00DB33CF" w:rsidRDefault="00DB33CF" w:rsidP="00DB33CF">
      <w:pPr>
        <w:widowControl w:val="0"/>
        <w:tabs>
          <w:tab w:val="num" w:pos="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page12"/>
      <w:bookmarkEnd w:id="10"/>
      <w:r>
        <w:rPr>
          <w:rFonts w:ascii="Helvetica" w:hAnsi="Helvetica" w:cs="Helvetica"/>
          <w:b/>
          <w:bCs/>
          <w:sz w:val="21"/>
          <w:szCs w:val="21"/>
        </w:rPr>
        <w:lastRenderedPageBreak/>
        <w:t>2.3.4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21"/>
          <w:szCs w:val="21"/>
        </w:rPr>
        <w:t>OWL 2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OWL</w:t>
      </w:r>
      <w:r>
        <w:rPr>
          <w:rFonts w:ascii="Helvetica" w:hAnsi="Helvetica" w:cs="Helvetica"/>
          <w:sz w:val="26"/>
          <w:szCs w:val="26"/>
          <w:vertAlign w:val="superscript"/>
        </w:rPr>
        <w:t>7</w:t>
      </w:r>
      <w:r>
        <w:rPr>
          <w:rFonts w:ascii="Helvetica" w:hAnsi="Helvetica" w:cs="Helvetica"/>
          <w:sz w:val="21"/>
          <w:szCs w:val="21"/>
        </w:rPr>
        <w:t xml:space="preserve"> 2 (Second edition) je poboljšana verzija OWL jezika koja tako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er služi za izražavanje ontologija. Izraz ontologija ima kompleksnu povijest, kako u ra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unalnim znanostima tako i izvan njih, ali za nas predmet upotrebe ontologije pojedini su dijelovi ra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unalnih znanosti. Ontologije su set to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nih opisnih izraza o nekom podru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ju interesa. To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ni opisi imaju svoje prednosti poput boljeg ozna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avanja, smanjuju stupanj nerazumijevanja i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ine programe uniformnima te osiguravaju bolji rad s drugim programima. U potrebi za to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nim opisom podru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ja interesa dobro je uvesti neka centralna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enja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esto zvana rje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nici ili ontologije i popraviti njihova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enja. Ontologije su formalizirani rje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nici pojmova,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esto pokrivaju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odre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enu domenu i koji dijeli sa zajednicom korisnika. OWL 2 je proširenje i prepravka OWL-a razvijenog 2004 od strane W3C konzorcija. OWL 2 razvijen je s namjerom da 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ini Web sadržaj što dostupnijim ra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unalima.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4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OWL 2 nije programski jezik, OWL 2 je deklarativan, opisuje stanja na logi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an 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in. Dvije su opisne semantika, </w:t>
      </w:r>
      <w:r>
        <w:rPr>
          <w:rFonts w:ascii="Helvetica" w:hAnsi="Helvetica" w:cs="Helvetica"/>
          <w:i/>
          <w:iCs/>
          <w:sz w:val="21"/>
          <w:szCs w:val="21"/>
        </w:rPr>
        <w:t>direktna</w:t>
      </w:r>
      <w:r>
        <w:rPr>
          <w:rFonts w:ascii="Helvetica" w:hAnsi="Helvetica" w:cs="Helvetica"/>
          <w:sz w:val="21"/>
          <w:szCs w:val="21"/>
        </w:rPr>
        <w:t xml:space="preserve"> (Direct Semantic) i </w:t>
      </w:r>
      <w:r>
        <w:rPr>
          <w:rFonts w:ascii="Helvetica" w:hAnsi="Helvetica" w:cs="Helvetica"/>
          <w:i/>
          <w:iCs/>
          <w:sz w:val="21"/>
          <w:szCs w:val="21"/>
        </w:rPr>
        <w:t>RDF bazirana</w:t>
      </w:r>
      <w:r>
        <w:rPr>
          <w:rFonts w:ascii="Helvetica" w:hAnsi="Helvetica" w:cs="Helvetica"/>
          <w:sz w:val="21"/>
          <w:szCs w:val="21"/>
        </w:rPr>
        <w:t xml:space="preserve"> (RDF-based).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Slika 5 je daje pregled OWL 2 jezika prikazuju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osnovne gradivne blokove i njihove odnose 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 njima. Elipsa u sredini prezentira apstraktno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enje ontologija, o kojima se može razmišljati kao apstraktna struktura ili RDF graf.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397510</wp:posOffset>
            </wp:positionH>
            <wp:positionV relativeFrom="paragraph">
              <wp:posOffset>180975</wp:posOffset>
            </wp:positionV>
            <wp:extent cx="4535170" cy="306641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4530" w:rsidRPr="00FE4530">
        <w:rPr>
          <w:noProof/>
        </w:rPr>
        <w:pict>
          <v:line id="_x0000_s1035" style="position:absolute;z-index:-251646976;mso-position-horizontal-relative:text;mso-position-vertical-relative:text" from="-.45pt,294.35pt" to="134.85pt,294.35pt" o:allowincell="f" strokeweight=".21164mm"/>
        </w:pic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  <w:vertAlign w:val="superscript"/>
        </w:rPr>
        <w:t>7</w:t>
      </w:r>
      <w:r>
        <w:rPr>
          <w:rFonts w:ascii="Helvetica" w:hAnsi="Helvetica" w:cs="Helvetica"/>
          <w:sz w:val="19"/>
          <w:szCs w:val="19"/>
        </w:rPr>
        <w:t xml:space="preserve"> OWL – (Web Ontology Language)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12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4" w:right="1840" w:bottom="640" w:left="1860" w:header="720" w:footer="720" w:gutter="0"/>
          <w:cols w:space="720" w:equalWidth="0">
            <w:col w:w="8540"/>
          </w:cols>
          <w:noEndnote/>
        </w:sect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 w:cs="Times New Roman"/>
          <w:sz w:val="24"/>
          <w:szCs w:val="24"/>
        </w:rPr>
      </w:pPr>
      <w:bookmarkStart w:id="11" w:name="page13"/>
      <w:bookmarkEnd w:id="11"/>
      <w:r>
        <w:rPr>
          <w:rFonts w:ascii="Helvetica" w:hAnsi="Helvetica" w:cs="Helvetica"/>
          <w:sz w:val="17"/>
          <w:szCs w:val="17"/>
        </w:rPr>
        <w:lastRenderedPageBreak/>
        <w:t>Slika 4. Struktura OWL 2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sz w:val="21"/>
          <w:szCs w:val="21"/>
        </w:rPr>
        <w:t>2.3.4.1 Ontologije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OWL 2 je u biti opis podru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ja interesa. Sastoji se od triju razli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itih kategorija: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numPr>
          <w:ilvl w:val="0"/>
          <w:numId w:val="12"/>
        </w:numPr>
        <w:tabs>
          <w:tab w:val="clear" w:pos="720"/>
          <w:tab w:val="num" w:pos="648"/>
        </w:tabs>
        <w:overflowPunct w:val="0"/>
        <w:autoSpaceDE w:val="0"/>
        <w:autoSpaceDN w:val="0"/>
        <w:adjustRightInd w:val="0"/>
        <w:spacing w:after="0" w:line="354" w:lineRule="auto"/>
        <w:ind w:left="66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i/>
          <w:iCs/>
          <w:sz w:val="21"/>
          <w:szCs w:val="21"/>
        </w:rPr>
        <w:t>Entiteti</w:t>
      </w:r>
      <w:r>
        <w:rPr>
          <w:rFonts w:ascii="Helvetica" w:hAnsi="Helvetica" w:cs="Helvetica"/>
          <w:sz w:val="21"/>
          <w:szCs w:val="21"/>
        </w:rPr>
        <w:t>, kao što su klase, svojstva i pojedinci identificirani s IRI-jem (Internationalized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 xml:space="preserve">Resource Identifiers). Oni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ine glavne elemente ontologije. Primjerice, klasa </w:t>
      </w:r>
      <w:r>
        <w:rPr>
          <w:rFonts w:ascii="Helvetica" w:hAnsi="Helvetica" w:cs="Helvetica"/>
          <w:i/>
          <w:iCs/>
          <w:sz w:val="21"/>
          <w:szCs w:val="21"/>
        </w:rPr>
        <w:t>a:Osoba</w:t>
      </w:r>
      <w:r>
        <w:rPr>
          <w:rFonts w:ascii="Helvetica" w:hAnsi="Helvetica" w:cs="Helvetica"/>
          <w:sz w:val="21"/>
          <w:szCs w:val="21"/>
        </w:rPr>
        <w:t xml:space="preserve"> odnosi se na skup ljudi. Sli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no svojstvo </w:t>
      </w:r>
      <w:r>
        <w:rPr>
          <w:rFonts w:ascii="Helvetica" w:hAnsi="Helvetica" w:cs="Helvetica"/>
          <w:i/>
          <w:iCs/>
          <w:sz w:val="21"/>
          <w:szCs w:val="21"/>
        </w:rPr>
        <w:t>a:roditelj</w:t>
      </w:r>
      <w:r>
        <w:rPr>
          <w:rFonts w:ascii="Helvetica" w:hAnsi="Helvetica" w:cs="Helvetica"/>
          <w:sz w:val="21"/>
          <w:szCs w:val="21"/>
        </w:rPr>
        <w:t xml:space="preserve"> koje se koristi za predstavljanje odnosa roditelj-dijete. </w:t>
      </w:r>
      <w:r>
        <w:rPr>
          <w:rFonts w:ascii="Helvetica" w:hAnsi="Helvetica" w:cs="Helvetica"/>
          <w:i/>
          <w:iCs/>
          <w:sz w:val="21"/>
          <w:szCs w:val="21"/>
        </w:rPr>
        <w:t>Klasa a:Petar</w:t>
      </w:r>
      <w:r>
        <w:rPr>
          <w:rFonts w:ascii="Helvetica" w:hAnsi="Helvetica" w:cs="Helvetica"/>
          <w:sz w:val="21"/>
          <w:szCs w:val="21"/>
        </w:rPr>
        <w:t xml:space="preserve"> služi za predstavljanje odgovaraju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e osobe imena „petar“. </w:t>
      </w:r>
    </w:p>
    <w:p w:rsidR="00DB33CF" w:rsidRDefault="00DB33CF" w:rsidP="00DB33CF">
      <w:pPr>
        <w:widowControl w:val="0"/>
        <w:numPr>
          <w:ilvl w:val="0"/>
          <w:numId w:val="12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i/>
          <w:iCs/>
          <w:sz w:val="21"/>
          <w:szCs w:val="21"/>
        </w:rPr>
        <w:t xml:space="preserve">Izrazi </w:t>
      </w:r>
      <w:r>
        <w:rPr>
          <w:rFonts w:ascii="Helvetica" w:hAnsi="Helvetica" w:cs="Helvetica"/>
          <w:sz w:val="21"/>
          <w:szCs w:val="21"/>
        </w:rPr>
        <w:t>predstavljaju kompleksne oznake podru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ja kojeg opisuju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8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numPr>
          <w:ilvl w:val="0"/>
          <w:numId w:val="12"/>
        </w:numPr>
        <w:tabs>
          <w:tab w:val="clear" w:pos="720"/>
          <w:tab w:val="num" w:pos="648"/>
        </w:tabs>
        <w:overflowPunct w:val="0"/>
        <w:autoSpaceDE w:val="0"/>
        <w:autoSpaceDN w:val="0"/>
        <w:adjustRightInd w:val="0"/>
        <w:spacing w:after="0" w:line="352" w:lineRule="auto"/>
        <w:ind w:left="66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i/>
          <w:iCs/>
          <w:sz w:val="21"/>
          <w:szCs w:val="21"/>
        </w:rPr>
        <w:t xml:space="preserve">Aksiomi </w:t>
      </w:r>
      <w:r>
        <w:rPr>
          <w:rFonts w:ascii="Helvetica" w:hAnsi="Helvetica" w:cs="Helvetica"/>
          <w:sz w:val="21"/>
          <w:szCs w:val="21"/>
        </w:rPr>
        <w:t>su izrazi koji tvrde istinu u podru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ju koji se opisuje, primjerice klasa Student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 xml:space="preserve">je podklasa klase Osoba.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Ove tri sintakse koriste se da izraze logi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ki dio OWL 2 ontologija. Primjerice, klasa </w:t>
      </w:r>
      <w:r>
        <w:rPr>
          <w:rFonts w:ascii="Helvetica" w:hAnsi="Helvetica" w:cs="Helvetica"/>
          <w:i/>
          <w:iCs/>
          <w:sz w:val="21"/>
          <w:szCs w:val="21"/>
        </w:rPr>
        <w:t>a:Petar</w:t>
      </w:r>
      <w:r>
        <w:rPr>
          <w:rFonts w:ascii="Helvetica" w:hAnsi="Helvetica" w:cs="Helvetica"/>
          <w:sz w:val="21"/>
          <w:szCs w:val="21"/>
        </w:rPr>
        <w:t xml:space="preserve"> je podklasa klase </w:t>
      </w:r>
      <w:r>
        <w:rPr>
          <w:rFonts w:ascii="Helvetica" w:hAnsi="Helvetica" w:cs="Helvetica"/>
          <w:i/>
          <w:iCs/>
          <w:sz w:val="21"/>
          <w:szCs w:val="21"/>
        </w:rPr>
        <w:t>a:student</w:t>
      </w:r>
      <w:r>
        <w:rPr>
          <w:rFonts w:ascii="Helvetica" w:hAnsi="Helvetica" w:cs="Helvetica"/>
          <w:sz w:val="21"/>
          <w:szCs w:val="21"/>
        </w:rPr>
        <w:t xml:space="preserve">, a klasa </w:t>
      </w:r>
      <w:r>
        <w:rPr>
          <w:rFonts w:ascii="Helvetica" w:hAnsi="Helvetica" w:cs="Helvetica"/>
          <w:i/>
          <w:iCs/>
          <w:sz w:val="21"/>
          <w:szCs w:val="21"/>
        </w:rPr>
        <w:t>a:Student</w:t>
      </w:r>
      <w:r>
        <w:rPr>
          <w:rFonts w:ascii="Helvetica" w:hAnsi="Helvetica" w:cs="Helvetica"/>
          <w:sz w:val="21"/>
          <w:szCs w:val="21"/>
        </w:rPr>
        <w:t xml:space="preserve"> je podklasa klase </w:t>
      </w:r>
      <w:r>
        <w:rPr>
          <w:rFonts w:ascii="Helvetica" w:hAnsi="Helvetica" w:cs="Helvetica"/>
          <w:i/>
          <w:iCs/>
          <w:sz w:val="21"/>
          <w:szCs w:val="21"/>
        </w:rPr>
        <w:t>a:Osoba</w:t>
      </w:r>
      <w:r>
        <w:rPr>
          <w:rFonts w:ascii="Helvetica" w:hAnsi="Helvetica" w:cs="Helvetica"/>
          <w:sz w:val="21"/>
          <w:szCs w:val="21"/>
        </w:rPr>
        <w:t>. To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i da je i klasa </w:t>
      </w:r>
      <w:r>
        <w:rPr>
          <w:rFonts w:ascii="Helvetica" w:hAnsi="Helvetica" w:cs="Helvetica"/>
          <w:i/>
          <w:iCs/>
          <w:sz w:val="21"/>
          <w:szCs w:val="21"/>
        </w:rPr>
        <w:t xml:space="preserve">a:Petar </w:t>
      </w:r>
      <w:r>
        <w:rPr>
          <w:rFonts w:ascii="Helvetica" w:hAnsi="Helvetica" w:cs="Helvetica"/>
          <w:sz w:val="21"/>
          <w:szCs w:val="21"/>
        </w:rPr>
        <w:t>podklasa klase</w:t>
      </w:r>
      <w:r>
        <w:rPr>
          <w:rFonts w:ascii="Helvetica" w:hAnsi="Helvetica" w:cs="Helvetica"/>
          <w:i/>
          <w:iCs/>
          <w:sz w:val="21"/>
          <w:szCs w:val="21"/>
        </w:rPr>
        <w:t xml:space="preserve"> a:Osoba</w:t>
      </w:r>
      <w:r>
        <w:rPr>
          <w:rFonts w:ascii="Helvetica" w:hAnsi="Helvetica" w:cs="Helvetica"/>
          <w:sz w:val="21"/>
          <w:szCs w:val="21"/>
        </w:rPr>
        <w:t>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OWL 2 ontologija je instanca ontologije UML klase sa slike 6. Glavne komponente OWL 2 ontologija je skup aksioma. Ontologije ne mogu sadržavati aksiome koji su strukturalno ekvivalentni.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441960</wp:posOffset>
            </wp:positionH>
            <wp:positionV relativeFrom="paragraph">
              <wp:posOffset>121920</wp:posOffset>
            </wp:positionV>
            <wp:extent cx="4518660" cy="200406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00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7"/>
          <w:szCs w:val="17"/>
        </w:rPr>
        <w:t>Slika 5. Struktura OWL 2 ontologija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Svaka ontologija može imati IRI ontologiju koja slu ži za njezinu identifikaciju. Ako ontologija ima IRI ontologiju onda može dodatno imati i verzij u IRI ontologije. Ograni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enja koja treba poštovati su primjerice, ako postoji IRI ontologija i verzija IRI onda ne bi trebala postojati ista ontologija.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13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8" w:right="1860" w:bottom="640" w:left="1860" w:header="720" w:footer="720" w:gutter="0"/>
          <w:cols w:space="720" w:equalWidth="0">
            <w:col w:w="8520"/>
          </w:cols>
          <w:noEndnote/>
        </w:sect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page14"/>
      <w:bookmarkEnd w:id="12"/>
      <w:r>
        <w:rPr>
          <w:rFonts w:ascii="Helvetica" w:hAnsi="Helvetica" w:cs="Helvetica"/>
          <w:b/>
          <w:bCs/>
          <w:i/>
          <w:iCs/>
          <w:sz w:val="21"/>
          <w:szCs w:val="21"/>
        </w:rPr>
        <w:lastRenderedPageBreak/>
        <w:t>2.3.4.2 Sintakse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Osnovna sintaksa za OWL 2 je RDF/XML. Tako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er se mogu koristiti i druge sintakse,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primjerice: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0"/>
        <w:gridCol w:w="1860"/>
        <w:gridCol w:w="4640"/>
        <w:gridCol w:w="30"/>
      </w:tblGrid>
      <w:tr w:rsidR="00DB33CF" w:rsidTr="009C7A11">
        <w:trPr>
          <w:trHeight w:val="308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1"/>
                <w:szCs w:val="21"/>
              </w:rPr>
              <w:t>Sintaksa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1"/>
                <w:szCs w:val="21"/>
              </w:rPr>
              <w:t>Status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1"/>
                <w:szCs w:val="21"/>
              </w:rPr>
              <w:t>Svrha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177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229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RDF/XML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Obavezan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Razmjena (</w:t>
            </w:r>
            <w:r>
              <w:rPr>
                <w:rFonts w:ascii="Arial" w:hAnsi="Arial" w:cs="Arial"/>
                <w:sz w:val="21"/>
                <w:szCs w:val="21"/>
              </w:rPr>
              <w:t>č</w:t>
            </w:r>
            <w:r>
              <w:rPr>
                <w:rFonts w:ascii="Helvetica" w:hAnsi="Helvetica" w:cs="Helvetica"/>
                <w:sz w:val="21"/>
                <w:szCs w:val="21"/>
              </w:rPr>
              <w:t>itanje i pisanje svih OWL 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177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aplikacija)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178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1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288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OWL/XML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Dodatna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Lakša obrada korištenjem XML alata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177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288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Functional syntax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Dodatna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Lakši pregled strukture ontologije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177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288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Manchester Syntax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Dodatna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Lakše </w:t>
            </w:r>
            <w:r>
              <w:rPr>
                <w:rFonts w:ascii="Arial" w:hAnsi="Arial" w:cs="Arial"/>
                <w:sz w:val="21"/>
                <w:szCs w:val="21"/>
              </w:rPr>
              <w:t>č</w:t>
            </w:r>
            <w:r>
              <w:rPr>
                <w:rFonts w:ascii="Helvetica" w:hAnsi="Helvetica" w:cs="Helvetica"/>
                <w:sz w:val="21"/>
                <w:szCs w:val="21"/>
              </w:rPr>
              <w:t>itanje/pisanje DL ontologija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177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288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Turtle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Dodatna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Lakše </w:t>
            </w:r>
            <w:r>
              <w:rPr>
                <w:rFonts w:ascii="Arial" w:hAnsi="Arial" w:cs="Arial"/>
                <w:sz w:val="21"/>
                <w:szCs w:val="21"/>
              </w:rPr>
              <w:t>č</w:t>
            </w:r>
            <w:r>
              <w:rPr>
                <w:rFonts w:ascii="Helvetica" w:hAnsi="Helvetica" w:cs="Helvetica"/>
                <w:sz w:val="21"/>
                <w:szCs w:val="21"/>
              </w:rPr>
              <w:t>itanje/pisanje ontologija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33CF" w:rsidTr="009C7A11">
        <w:trPr>
          <w:trHeight w:val="1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3CF" w:rsidRDefault="00DB33CF" w:rsidP="009C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sz w:val="21"/>
          <w:szCs w:val="21"/>
        </w:rPr>
        <w:t>2.3.4.3 Profili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Profili su podjezici OWL 2 koji igraju važnu ulogu u pojedinim aplikativnim situacijama.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Postoje tri profila/vrste jezika OWL 2 a to su: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numPr>
          <w:ilvl w:val="0"/>
          <w:numId w:val="1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OWL 2 EL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7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numPr>
          <w:ilvl w:val="0"/>
          <w:numId w:val="1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OWL 2 QL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4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numPr>
          <w:ilvl w:val="0"/>
          <w:numId w:val="1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OWL 2 RL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73" w:lineRule="auto"/>
        <w:ind w:left="120"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Svaki profil ima svoje specifikacije koje definira OWL 2. OWL 2 EL omogu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uje mnogozna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ne vremenske algoritme za promatranje standardnih zada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a. Posebno je koristan u aplikacijama koje koriste veliki broj ontologija i gdje je potreban visok odziv performansi. OWL 2 QL omogu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uje isklju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ive upite koriste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 standardnu tehnologiju relacijskih baza. Pogodan je za aplikacije koje koriste srednji broj ontologija i gdje je potrebno pristupiti podacima direktno preko relacijskih upita tipa SQL. OWL 2 RL omogu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uje implementaciju mnogozna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nih vremenskih algoritama koriste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i proširena pravila baze koja djeluje na RDF-u. Pogodan je za aplikacije koje koriste srednji broj ontologija za organizaciju velikog broja jedinki i gdje je potrebno djelovati direktno u strukturi RDF-a. OWL 2 EL, QL ili RL mogu se interpretirati kao direktna RDF bazirana semantika.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4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14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4" w:right="1760" w:bottom="640" w:left="1740" w:header="720" w:footer="720" w:gutter="0"/>
          <w:cols w:space="720" w:equalWidth="0">
            <w:col w:w="8740"/>
          </w:cols>
          <w:noEndnote/>
        </w:sect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bookmarkStart w:id="13" w:name="page15"/>
      <w:bookmarkEnd w:id="13"/>
      <w:r>
        <w:rPr>
          <w:rFonts w:ascii="Helvetica" w:hAnsi="Helvetica" w:cs="Helvetica"/>
          <w:b/>
          <w:bCs/>
          <w:i/>
          <w:iCs/>
          <w:sz w:val="21"/>
          <w:szCs w:val="21"/>
        </w:rPr>
        <w:lastRenderedPageBreak/>
        <w:t>2.3.4.4 Veza s OWL 1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OWL 2 ima vrlo sli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nu strukturu s OWL 1. Svi dijelovi od kojih je izgra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enih OWL 2 bili su prisutni i u OWL 1, gotovo je samo ime razli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ito. Središnji dio od RDF/XML, uloga drugih sintaksi, veze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 direktne i RDF bazirane semantike nije se promijenila.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OWL-u 2 dodane su nove 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nosti. Neke nove 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nosti samo su ukrasni dodatak, dok druge nude novu vrstu izražavanja uklju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uju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Klju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eve,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Lan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ana svojstva,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71" w:lineRule="auto"/>
        <w:ind w:left="670" w:right="4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Bogatiji tipovi podataka, rangovi podataka, Odgovaraju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Helvetica" w:hAnsi="Helvetica" w:cs="Helvetica"/>
          <w:sz w:val="20"/>
          <w:szCs w:val="20"/>
        </w:rPr>
        <w:t>e kardinalna ograni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 xml:space="preserve">enja,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0" w:lineRule="auto"/>
        <w:ind w:left="670" w:right="3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Asimetri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ne, povratne i isklju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iva svojstva i Bolje 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nosti ozna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avanja.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OWL 2 definira tri nova profila i novu sintaksu, manchester sintaksu. Neka su ograni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enja iz OWL 1 smanjena a rezultat toga je da je opisna logika kojom se mogu promatrati RDF grafovi znatno ve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numPr>
          <w:ilvl w:val="0"/>
          <w:numId w:val="15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b/>
          <w:bCs/>
          <w:sz w:val="23"/>
          <w:szCs w:val="23"/>
        </w:rPr>
        <w:t xml:space="preserve">RIF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3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Rule Interchange Format (RIF) službeno je odobren o d World Wide Web konzorcija 2005 godine za razmjenu pravila kroz sustav. RIF se bazira na razmjenu dok razvoj pravila nije u njegovoj domeni. To je u suprotnosti sa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kim Web-om (RDF, OWL i SPQRQL) gdje se unaprijed zna da pojedini jezici ne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zadovoljiti dana pravila u prezentaciji znanja i modeliranju poslovnih procesa.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3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Zbog tih raznolikosti zadatak konzorcija bio je dizajnirati takve jezike, zvanih dijalekti, s to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nom sintaksom i semantikom. Grupa RIF dijalekata je jedinstvena i proširiva. Proširivost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 da korisnici mogu definirati RIF dijalekte kao ekstenzije postoje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eg RIF dijalekta. RIF je stvarnosti više nego format. Ideja iza pravila RIF-a je da razli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iti sustavi mapiraju sintakse iz njihovih prirodnih jezika u RIF i obratno. Na taj 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 sustavi mogu komunicirati odgovaraju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im dijalektom kojeg podržavaju.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1"/>
          <w:szCs w:val="21"/>
        </w:rPr>
        <w:t>"http://example.com/ex1"^^rif:iri(1 "http://example.com/ex2"^^rif:iri(?X 5) "abc")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29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15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4" w:right="1840" w:bottom="640" w:left="1850" w:header="720" w:footer="720" w:gutter="0"/>
          <w:cols w:space="720" w:equalWidth="0">
            <w:col w:w="8550"/>
          </w:cols>
          <w:noEndnote/>
        </w:sectPr>
      </w:pPr>
    </w:p>
    <w:p w:rsidR="00DB33CF" w:rsidRDefault="00DB33CF" w:rsidP="00DB33CF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page16"/>
      <w:bookmarkEnd w:id="14"/>
      <w:r>
        <w:rPr>
          <w:rFonts w:ascii="Helvetica" w:hAnsi="Helvetica" w:cs="Helvetica"/>
          <w:b/>
          <w:bCs/>
          <w:sz w:val="26"/>
          <w:szCs w:val="26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26"/>
          <w:szCs w:val="26"/>
        </w:rPr>
        <w:t>Primjer – Internet prodaja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Dok su ostale industrije unutar financijskog sektora snažno prihvatile Internet da bi održale konkurentnost, industrija osiguranja sporije prihva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a internet tehnologije. Zadnjih desetlje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a u svijetu se ubrzano razvijaju internet tehnologije posebno u poslovanju, a za rezultat dobivamo dijeljenje poslovnih informacija, održavan je poslovnih veza. Nastalo je nekoliko razli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itih kategorija internetskog poslovanja. Relacija posao-potroša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 u internetskom poslovanju dobila je na važnosti zahvaljuju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marketingu, dok je relacija posao-posao postala manje važnija.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Od kasnih devedesetih gotovo sve od prodaje nekretnina do edukacije preselilo se na internet, u online okruženje. Nisu baš sve industri je imale uspjeha u prijelazu s tradicionalnog pristupa prodaje do jednostavnijeg online modela. Nekoliko podru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ja unutar financijskog sektora, primjerice banke, uspješno su 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ajnu koli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inu usluga prilagodili internet poslovanju. Industrija osiguranja, u drugu ruku, oklijeva u prilagodbi internetskog poslovanju. Iako potencijal prodaje osiguranja preko interneta (e-osiguranje) ima tendenciju postati višemilijunska industrija, teško je pretpostaviti što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se dogoditi bez osnovnih promjena prema internetskoj prodaji osiguranja.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 xml:space="preserve">Istraživanja koja su proveli vode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i svjetski portali Marketer, Forrester i Internetretailer (Izvor: http://mashable.com/2012/09/04/ecommerce-infographic/) doznali su da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prosje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an korisnik do 2016. biti spreman potrošiti prosje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no $1,472 za kupovinu preko interneta. U 2012 korisnici u USA troše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u $1,200-$1,300 po godini, ali taj broj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rasti do 44%, tj. do $1,738, do 2016. 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 najzastupljenijim proizvodima su i dalje darovi, odje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a, potroša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ka elektronika, no odabir se mijenja na sve ve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spektar proizvoda. Broj potroša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a koji su kupovali online u 2011. iznosio je oko 167 milijuna, a smatra se da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do 2016 taj broj porasti do 192 milijuna.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U Europskoj Uniji slika je nešto druga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ija. Na grafu sa slike 7 prikazani su postoci prodaje ili kupovine koju su obavili korisnici u privatne svrhe, a odnosi se na 2011.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16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23" w:right="1860" w:bottom="640" w:left="1860" w:header="720" w:footer="720" w:gutter="0"/>
          <w:cols w:space="720" w:equalWidth="0">
            <w:col w:w="8520"/>
          </w:cols>
          <w:noEndnote/>
        </w:sect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5" w:name="page17"/>
      <w:bookmarkEnd w:id="15"/>
      <w:r>
        <w:rPr>
          <w:noProof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2081530</wp:posOffset>
            </wp:positionH>
            <wp:positionV relativeFrom="page">
              <wp:posOffset>845820</wp:posOffset>
            </wp:positionV>
            <wp:extent cx="3601085" cy="31775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317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7"/>
          <w:szCs w:val="17"/>
        </w:rPr>
        <w:t>Slika 6. Kupovina u EU u 2011. (Izvor: Eurostat, zadnja izmjena 20.12.2012)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 xml:space="preserve">Može se zaklju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iti da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opseg elektroni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ke trgovine i potrošnja putem interneta rasti, ali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e rast varirati po državama i u razli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itim vremenskim to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kama. Kad online tržišta u ve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em broju zemalja dosegnu odre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en stupanj zrelosti, državne granice s još jednog a spekta postat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e uske, ali i manje važne, obvezuju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i sputavaju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numPr>
          <w:ilvl w:val="0"/>
          <w:numId w:val="16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b/>
          <w:bCs/>
          <w:sz w:val="23"/>
          <w:szCs w:val="23"/>
        </w:rPr>
        <w:t xml:space="preserve">Potencijal internetske prodaje u industriji osiguranja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Današnja industrija osiguranja razvila se u višezna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nu i kompleksnu industriju nude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razne proizvode i servise. U cilju smanjenja troškova prodaje osiguranja i približavanju vlastitih proizvoda potencijalnim osiguranicima, osiguravatelji su pribjegavali raznim tehnikama koje su u kona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nici rezultirale stvaranjem novih prodajnih kanala.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Razni mehanizmi koji mogu saznati ponašanje potroša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a na internetu, njegove interese, kao što su društveni status, dovele su do formiranja raznih prodajnih kanala tj. prodajnih modela za koje se pretpostavlja da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najbolje odgovarati njegovim osiguranicima i strategiji društva. Po prirodi industrija osiguranja je hibridna industrija koja nudi sve od zdravstvenog osiguranja do životnih osiguranja. Mnoge osiguravaj 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ku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nude financijske usluge, kao što su upravljanje imovinom, leasing i kreditiranje. Ve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inu prihoda od prodaje osiguranja još uvijek imaju pribavitelji, služe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se off-line prodajom, prodajom u kojem prodavatelj dolazi izravno do kupca. Razvojem web-a otvaraju se nove 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nosti u prodaji osiguranja, ali i u kreiranju novih proizvoda.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29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17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440" w:right="1840" w:bottom="640" w:left="1850" w:header="720" w:footer="720" w:gutter="0"/>
          <w:cols w:space="720" w:equalWidth="0">
            <w:col w:w="8550"/>
          </w:cols>
          <w:noEndnote/>
        </w:sect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ge18"/>
      <w:bookmarkEnd w:id="16"/>
      <w:r>
        <w:rPr>
          <w:rFonts w:ascii="Helvetica" w:hAnsi="Helvetica" w:cs="Helvetica"/>
          <w:sz w:val="21"/>
          <w:szCs w:val="21"/>
        </w:rPr>
        <w:lastRenderedPageBreak/>
        <w:t>Internet je omogu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io virtualne trgovine u kojima osiguranik može sa mostalno ugovoriti osiguranje. Takvim 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 prodaje donio je mnoge prednosti za osiguranike. Neke od prednosti koje se mogu navesti su: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660" w:right="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Ubrzavanje i pojednostavljivanje procesa osiguravanja budu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da osiguranik ne mora oti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fizi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ki u poslovnicu ili prodavatelja do osiguranika.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 xml:space="preserve">Prikaz proizvoda širokom krugu korisnika putem društvenih mreža,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660" w:right="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 xml:space="preserve">Zaobilaženje posrednika u osiguranju, izbjegavanje m provizije – proizvod postaje jeftiniji i atraktivniji.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Na slici 7 prikazana je interakcija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 korisnika i osiguravaju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ku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e, ako se polica ugovara putem interneta.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941705</wp:posOffset>
            </wp:positionH>
            <wp:positionV relativeFrom="paragraph">
              <wp:posOffset>126365</wp:posOffset>
            </wp:positionV>
            <wp:extent cx="3519170" cy="2894330"/>
            <wp:effectExtent l="1905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89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7"/>
          <w:szCs w:val="17"/>
        </w:rPr>
        <w:t>Slika 7. Interakcija izme</w:t>
      </w:r>
      <w:r>
        <w:rPr>
          <w:rFonts w:ascii="Arial" w:hAnsi="Arial" w:cs="Arial"/>
          <w:sz w:val="17"/>
          <w:szCs w:val="17"/>
        </w:rPr>
        <w:t>đ</w:t>
      </w:r>
      <w:r>
        <w:rPr>
          <w:rFonts w:ascii="Helvetica" w:hAnsi="Helvetica" w:cs="Helvetica"/>
          <w:sz w:val="17"/>
          <w:szCs w:val="17"/>
        </w:rPr>
        <w:t>u korisnika i osiguravaju</w:t>
      </w:r>
      <w:r>
        <w:rPr>
          <w:rFonts w:ascii="Arial" w:hAnsi="Arial" w:cs="Arial"/>
          <w:sz w:val="17"/>
          <w:szCs w:val="17"/>
        </w:rPr>
        <w:t>ć</w:t>
      </w:r>
      <w:r>
        <w:rPr>
          <w:rFonts w:ascii="Helvetica" w:hAnsi="Helvetica" w:cs="Helvetica"/>
          <w:sz w:val="17"/>
          <w:szCs w:val="17"/>
        </w:rPr>
        <w:t>e ku</w:t>
      </w:r>
      <w:r>
        <w:rPr>
          <w:rFonts w:ascii="Arial" w:hAnsi="Arial" w:cs="Arial"/>
          <w:sz w:val="17"/>
          <w:szCs w:val="17"/>
        </w:rPr>
        <w:t>ć</w:t>
      </w:r>
      <w:r>
        <w:rPr>
          <w:rFonts w:ascii="Helvetica" w:hAnsi="Helvetica" w:cs="Helvetica"/>
          <w:sz w:val="17"/>
          <w:szCs w:val="17"/>
        </w:rPr>
        <w:t>e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Na taj 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 kupac interaktivno i bez puno truda saznaje više o osiguravaju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oj ku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i, uvjetima osiguranja i prikazanim statistikama prodaje, može uvelike pomo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drugom pri donošenju odluke za kupnju police osiguranja.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Prvi koraci koje bi osiguravaju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ku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trebale poduzeti jeste modernizacija sustava komunikacije i prodaje putem internih i eksternih web kanala. Budu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i da je prodaja osiguranja putem interneta je u konstantnom porastu, potrebno je dodatno poja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ati aktivnosti na društvenim mrežama te ih integrirati na korporat ivne web stranice kao nove komunikacijske kanale usmjerene na mla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 populaciju.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18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330" w:right="1840" w:bottom="640" w:left="1860" w:header="720" w:footer="720" w:gutter="0"/>
          <w:cols w:space="720" w:equalWidth="0">
            <w:col w:w="8540"/>
          </w:cols>
          <w:noEndnote/>
        </w:sect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7" w:name="page19"/>
      <w:bookmarkEnd w:id="17"/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tabs>
          <w:tab w:val="num" w:pos="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26"/>
          <w:szCs w:val="26"/>
        </w:rPr>
        <w:t>Zaklju</w:t>
      </w:r>
      <w:r>
        <w:rPr>
          <w:rFonts w:ascii="Arial" w:hAnsi="Arial" w:cs="Arial"/>
          <w:b/>
          <w:bCs/>
          <w:sz w:val="26"/>
          <w:szCs w:val="26"/>
        </w:rPr>
        <w:t>č</w:t>
      </w:r>
      <w:r>
        <w:rPr>
          <w:rFonts w:ascii="Helvetica" w:hAnsi="Helvetica" w:cs="Helvetica"/>
          <w:b/>
          <w:bCs/>
          <w:sz w:val="26"/>
          <w:szCs w:val="26"/>
        </w:rPr>
        <w:t>ak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osmišljen je kako bi imali traženi podatak n a web-u koji je definiran i povezan na 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 da je razumljiv strojevima, i to ne samo za svrhu prikazivanja ve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 i za upotrebu u razli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itim aplikacijama pretraživanja i dostupnosti podat aka. Tehnologija za realizaciju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web-a postoji i poznat je na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in kako izgraditi terminologiju i kako koristiti metapodatke. Cijela ideja ovisi o zajedni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kom korištenju standarda, nešto što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se koristiti i biti rasprostranjeno svuda.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U ovom trenutku ne znamo kakva je zapravo budu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nost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weba. Velik broj kompanija i institucija ulaže velike napore da se o sigura softverska infrastruktura potrebna za razvoj i funkcioniranje aplikacija i servisa zasnovanih na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kom webu. 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utim, za njegov uspjeh ili neuspjeh, od presudnog utjecaja ne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biti softver, ve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 korisnici. Pitanje je kad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dosti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i broj korisnika koji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motivirati nove korisnike da po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nu koristiti ga. Optimisti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 xml:space="preserve">ne prognoze govore da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izme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 xml:space="preserve">u 2018. i 2020. godine doživjeti punu ekspanziju. Me </w:t>
      </w:r>
      <w:r>
        <w:rPr>
          <w:rFonts w:ascii="Arial" w:hAnsi="Arial" w:cs="Arial"/>
          <w:sz w:val="21"/>
          <w:szCs w:val="21"/>
        </w:rPr>
        <w:t>đ</w:t>
      </w:r>
      <w:r>
        <w:rPr>
          <w:rFonts w:ascii="Helvetica" w:hAnsi="Helvetica" w:cs="Helvetica"/>
          <w:sz w:val="21"/>
          <w:szCs w:val="21"/>
        </w:rPr>
        <w:t>utim, ve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 je sada razvoj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weba dao poticaj mnogim drugim disciplinama softverskog inženjerstva , a posebno onima koji se 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u konceptualnog oblikovanja i predstavljanja znanja. Budu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nost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e pokazati kakav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utjecaj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imati na društvo i ho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e li 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>e se ostvariti vizije Tim Berners-Lee-a i drugih zagovaratelja ove ideje.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se web vidi kao jedinstvena mo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 koja ce razbiti sve barijere, intelektualne i kulturne, koje kroz web danas prolaze.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35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ki web bi trebao definirati strukturu sadržaja stra nica na web-u i kreirati uvjete gdje bi softverski agenti obilazili stranice i spremno odgovarali na upite i zahtjeve korisnika. Vjeruje se da bi takvo stvaranje semanti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kog web-a, koje zahtijeva velik manualni trud prilikom stvaranja web-stranica i stavljanja podataka na Internet, moglo u budu</w:t>
      </w:r>
      <w:r>
        <w:rPr>
          <w:rFonts w:ascii="Arial" w:hAnsi="Arial" w:cs="Arial"/>
          <w:sz w:val="21"/>
          <w:szCs w:val="21"/>
        </w:rPr>
        <w:t>ć</w:t>
      </w:r>
      <w:r>
        <w:rPr>
          <w:rFonts w:ascii="Helvetica" w:hAnsi="Helvetica" w:cs="Helvetica"/>
          <w:sz w:val="21"/>
          <w:szCs w:val="21"/>
        </w:rPr>
        <w:t xml:space="preserve">nosti </w:t>
      </w:r>
      <w:r>
        <w:rPr>
          <w:rFonts w:ascii="Arial" w:hAnsi="Arial" w:cs="Arial"/>
          <w:sz w:val="21"/>
          <w:szCs w:val="21"/>
        </w:rPr>
        <w:t>č</w:t>
      </w:r>
      <w:r>
        <w:rPr>
          <w:rFonts w:ascii="Helvetica" w:hAnsi="Helvetica" w:cs="Helvetica"/>
          <w:sz w:val="21"/>
          <w:szCs w:val="21"/>
        </w:rPr>
        <w:t>ak dovesti do stvaranja prave umjetne inteligencije, koja bi svoja znanja crpila iz podataka s Interneta.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19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3CF">
          <w:pgSz w:w="12240" w:h="15840"/>
          <w:pgMar w:top="1440" w:right="1860" w:bottom="640" w:left="1860" w:header="720" w:footer="720" w:gutter="0"/>
          <w:cols w:space="720" w:equalWidth="0">
            <w:col w:w="8520"/>
          </w:cols>
          <w:noEndnote/>
        </w:sect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8" w:name="page20"/>
      <w:bookmarkEnd w:id="18"/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numPr>
          <w:ilvl w:val="0"/>
          <w:numId w:val="18"/>
        </w:numPr>
        <w:tabs>
          <w:tab w:val="clear" w:pos="720"/>
          <w:tab w:val="num" w:pos="410"/>
        </w:tabs>
        <w:overflowPunct w:val="0"/>
        <w:autoSpaceDE w:val="0"/>
        <w:autoSpaceDN w:val="0"/>
        <w:adjustRightInd w:val="0"/>
        <w:spacing w:after="0" w:line="240" w:lineRule="auto"/>
        <w:ind w:left="410" w:hanging="410"/>
        <w:jc w:val="both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 xml:space="preserve">Literatura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b/>
          <w:bCs/>
          <w:sz w:val="26"/>
          <w:szCs w:val="26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300" w:lineRule="exact"/>
        <w:rPr>
          <w:rFonts w:ascii="Helvetica" w:hAnsi="Helvetica" w:cs="Helvetica"/>
          <w:b/>
          <w:bCs/>
          <w:sz w:val="26"/>
          <w:szCs w:val="26"/>
        </w:rPr>
      </w:pPr>
    </w:p>
    <w:p w:rsidR="00DB33CF" w:rsidRDefault="00DB33CF" w:rsidP="00DB33CF">
      <w:pPr>
        <w:widowControl w:val="0"/>
        <w:numPr>
          <w:ilvl w:val="1"/>
          <w:numId w:val="18"/>
        </w:numPr>
        <w:tabs>
          <w:tab w:val="clear" w:pos="1440"/>
          <w:tab w:val="num" w:pos="658"/>
        </w:tabs>
        <w:overflowPunct w:val="0"/>
        <w:autoSpaceDE w:val="0"/>
        <w:autoSpaceDN w:val="0"/>
        <w:adjustRightInd w:val="0"/>
        <w:spacing w:after="0" w:line="371" w:lineRule="auto"/>
        <w:ind w:left="670" w:right="2760" w:hanging="331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RDF Primer (W3C Recommendation 10 February 2004) http://www.w3.org/TR/2004/REC-rdf-primer-20040210/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DB33CF" w:rsidRDefault="00DB33CF" w:rsidP="00DB33CF">
      <w:pPr>
        <w:widowControl w:val="0"/>
        <w:numPr>
          <w:ilvl w:val="1"/>
          <w:numId w:val="18"/>
        </w:numPr>
        <w:tabs>
          <w:tab w:val="clear" w:pos="1440"/>
          <w:tab w:val="num" w:pos="658"/>
        </w:tabs>
        <w:overflowPunct w:val="0"/>
        <w:autoSpaceDE w:val="0"/>
        <w:autoSpaceDN w:val="0"/>
        <w:adjustRightInd w:val="0"/>
        <w:spacing w:after="0" w:line="350" w:lineRule="auto"/>
        <w:ind w:left="670" w:right="128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Resource Description Framework (RDF): Concepts and Abstract Syntax http://www.w3.org/TR/2004/REC-rdf-concepts-20040210/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numPr>
          <w:ilvl w:val="1"/>
          <w:numId w:val="18"/>
        </w:numPr>
        <w:tabs>
          <w:tab w:val="clear" w:pos="1440"/>
          <w:tab w:val="num" w:pos="658"/>
        </w:tabs>
        <w:overflowPunct w:val="0"/>
        <w:autoSpaceDE w:val="0"/>
        <w:autoSpaceDN w:val="0"/>
        <w:adjustRightInd w:val="0"/>
        <w:spacing w:after="0" w:line="352" w:lineRule="auto"/>
        <w:ind w:left="670" w:right="26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SKOS Simple Knowledge Organization System Reference (W3C Recommendation 18 August 2009)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7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http://www.w3.org/TR/2009/REC-skos-reference-20090818/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120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numPr>
          <w:ilvl w:val="1"/>
          <w:numId w:val="18"/>
        </w:numPr>
        <w:tabs>
          <w:tab w:val="clear" w:pos="1440"/>
          <w:tab w:val="num" w:pos="658"/>
        </w:tabs>
        <w:overflowPunct w:val="0"/>
        <w:autoSpaceDE w:val="0"/>
        <w:autoSpaceDN w:val="0"/>
        <w:adjustRightInd w:val="0"/>
        <w:spacing w:after="0" w:line="350" w:lineRule="auto"/>
        <w:ind w:left="670" w:right="100" w:hanging="331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OWL Web Ontology Language Overview (W3C Recommendation 10 February 2004) http://www.w3.org/TR/2004/REC-owl-features-20040210/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numPr>
          <w:ilvl w:val="1"/>
          <w:numId w:val="18"/>
        </w:numPr>
        <w:tabs>
          <w:tab w:val="clear" w:pos="1440"/>
          <w:tab w:val="num" w:pos="658"/>
        </w:tabs>
        <w:overflowPunct w:val="0"/>
        <w:autoSpaceDE w:val="0"/>
        <w:autoSpaceDN w:val="0"/>
        <w:adjustRightInd w:val="0"/>
        <w:spacing w:after="0" w:line="352" w:lineRule="auto"/>
        <w:ind w:left="670" w:right="780" w:hanging="331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OWL 2 Web Ontology Language Document Overview (Second Edition) (W3C Recommendation 11 December 2012) http://www.w3.org/TR/2012/REC-owl2-overview-20121211/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5" w:lineRule="exact"/>
        <w:rPr>
          <w:rFonts w:ascii="Helvetica" w:hAnsi="Helvetica" w:cs="Helvetica"/>
          <w:sz w:val="21"/>
          <w:szCs w:val="21"/>
        </w:rPr>
      </w:pPr>
    </w:p>
    <w:p w:rsidR="00DB33CF" w:rsidRDefault="00DB33CF" w:rsidP="00DB33CF">
      <w:pPr>
        <w:widowControl w:val="0"/>
        <w:numPr>
          <w:ilvl w:val="1"/>
          <w:numId w:val="18"/>
        </w:numPr>
        <w:tabs>
          <w:tab w:val="clear" w:pos="1440"/>
          <w:tab w:val="num" w:pos="658"/>
        </w:tabs>
        <w:overflowPunct w:val="0"/>
        <w:autoSpaceDE w:val="0"/>
        <w:autoSpaceDN w:val="0"/>
        <w:adjustRightInd w:val="0"/>
        <w:spacing w:after="0" w:line="382" w:lineRule="auto"/>
        <w:ind w:left="670" w:right="2200" w:hanging="331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RIF Overview (W3C Working Group Note 11 December 2012) http://www.w3.org/TR/2012/NOTE-rif-overview-20121211/ </w:t>
      </w: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0D52" w:rsidRDefault="00FE4530" w:rsidP="00280D52">
      <w:pPr>
        <w:jc w:val="center"/>
        <w:rPr>
          <w:sz w:val="28"/>
          <w:szCs w:val="28"/>
        </w:rPr>
      </w:pPr>
      <w:hyperlink r:id="rId15" w:history="1">
        <w:r w:rsidR="00280D52">
          <w:rPr>
            <w:rStyle w:val="Hyperlink"/>
            <w:sz w:val="28"/>
            <w:szCs w:val="28"/>
          </w:rPr>
          <w:t>www.</w:t>
        </w:r>
        <w:r w:rsidR="00D65A44">
          <w:rPr>
            <w:rStyle w:val="Hyperlink"/>
            <w:sz w:val="28"/>
            <w:szCs w:val="28"/>
          </w:rPr>
          <w:t>maturski.org</w:t>
        </w:r>
      </w:hyperlink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DB33CF" w:rsidRDefault="00DB33CF" w:rsidP="00DB33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20</w:t>
      </w:r>
    </w:p>
    <w:p w:rsidR="00B830A1" w:rsidRDefault="00B830A1"/>
    <w:sectPr w:rsidR="00B830A1" w:rsidSect="00F218A7">
      <w:pgSz w:w="12240" w:h="15840"/>
      <w:pgMar w:top="1440" w:right="1860" w:bottom="640" w:left="1850" w:header="720" w:footer="720" w:gutter="0"/>
      <w:cols w:space="720" w:equalWidth="0">
        <w:col w:w="853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44" w:rsidRDefault="00D65A44" w:rsidP="00D65A44">
      <w:pPr>
        <w:spacing w:after="0" w:line="240" w:lineRule="auto"/>
      </w:pPr>
      <w:r>
        <w:separator/>
      </w:r>
    </w:p>
  </w:endnote>
  <w:endnote w:type="continuationSeparator" w:id="1">
    <w:p w:rsidR="00D65A44" w:rsidRDefault="00D65A44" w:rsidP="00D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44" w:rsidRDefault="00D65A44" w:rsidP="00D65A44">
      <w:pPr>
        <w:spacing w:after="0" w:line="240" w:lineRule="auto"/>
      </w:pPr>
      <w:r>
        <w:separator/>
      </w:r>
    </w:p>
  </w:footnote>
  <w:footnote w:type="continuationSeparator" w:id="1">
    <w:p w:rsidR="00D65A44" w:rsidRDefault="00D65A44" w:rsidP="00D65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E1F"/>
    <w:multiLevelType w:val="hybridMultilevel"/>
    <w:tmpl w:val="00006E5D"/>
    <w:lvl w:ilvl="0" w:tplc="00001AD4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1BB"/>
    <w:multiLevelType w:val="hybridMultilevel"/>
    <w:tmpl w:val="000026E9"/>
    <w:lvl w:ilvl="0" w:tplc="000001EB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509"/>
    <w:multiLevelType w:val="hybridMultilevel"/>
    <w:tmpl w:val="00001238"/>
    <w:lvl w:ilvl="0" w:tplc="00003B25">
      <w:start w:val="4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B7"/>
    <w:multiLevelType w:val="hybridMultilevel"/>
    <w:tmpl w:val="00001547"/>
    <w:lvl w:ilvl="0" w:tplc="000054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C8"/>
    <w:multiLevelType w:val="hybridMultilevel"/>
    <w:tmpl w:val="00006443"/>
    <w:lvl w:ilvl="0" w:tplc="000066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D03"/>
    <w:multiLevelType w:val="hybridMultilevel"/>
    <w:tmpl w:val="00007A5A"/>
    <w:lvl w:ilvl="0" w:tplc="000076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3CB"/>
    <w:multiLevelType w:val="hybridMultilevel"/>
    <w:tmpl w:val="00006BFC"/>
    <w:lvl w:ilvl="0" w:tplc="00007F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FF5"/>
    <w:multiLevelType w:val="hybridMultilevel"/>
    <w:tmpl w:val="00004E45"/>
    <w:lvl w:ilvl="0" w:tplc="0000323B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decimal"/>
      <w:lvlText w:val="[%2]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13"/>
  </w:num>
  <w:num w:numId="15">
    <w:abstractNumId w:val="10"/>
  </w:num>
  <w:num w:numId="16">
    <w:abstractNumId w:val="5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33CF"/>
    <w:rsid w:val="00280D52"/>
    <w:rsid w:val="007F00CD"/>
    <w:rsid w:val="00B830A1"/>
    <w:rsid w:val="00D65A44"/>
    <w:rsid w:val="00DB33CF"/>
    <w:rsid w:val="00DE47DC"/>
    <w:rsid w:val="00F218A7"/>
    <w:rsid w:val="00FE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80D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A44"/>
  </w:style>
  <w:style w:type="paragraph" w:styleId="Footer">
    <w:name w:val="footer"/>
    <w:basedOn w:val="Normal"/>
    <w:link w:val="FooterChar"/>
    <w:uiPriority w:val="99"/>
    <w:semiHidden/>
    <w:unhideWhenUsed/>
    <w:rsid w:val="00D6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maturski.org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4477</Words>
  <Characters>25519</Characters>
  <Application>Microsoft Office Word</Application>
  <DocSecurity>0</DocSecurity>
  <Lines>212</Lines>
  <Paragraphs>59</Paragraphs>
  <ScaleCrop>false</ScaleCrop>
  <Company/>
  <LinksUpToDate>false</LinksUpToDate>
  <CharactersWithSpaces>29937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SEMANTIČKI WEB</dc:title>
  <dc:subject/>
  <dc:creator>BsR</dc:creator>
  <cp:keywords/>
  <dc:description/>
  <cp:lastModifiedBy>voodoo</cp:lastModifiedBy>
  <cp:revision>2</cp:revision>
  <dcterms:created xsi:type="dcterms:W3CDTF">2014-01-07T22:06:00Z</dcterms:created>
  <dcterms:modified xsi:type="dcterms:W3CDTF">2014-01-07T22:06:00Z</dcterms:modified>
</cp:coreProperties>
</file>