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HUMANIZAM I RENESANSA U HRVATSKOJ</w:t>
      </w: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61E" w:rsidRDefault="00D2461E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61E" w:rsidRDefault="00D2461E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61E" w:rsidRDefault="00D2461E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61E" w:rsidRDefault="00D2461E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61E" w:rsidRDefault="00D2461E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61E" w:rsidRDefault="00D2461E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61E" w:rsidRDefault="00D2461E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61E" w:rsidRDefault="00D2461E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61E" w:rsidRDefault="00D2461E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61E" w:rsidRDefault="00D2461E" w:rsidP="00AB11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SADRŽAJ</w:t>
      </w:r>
    </w:p>
    <w:p w:rsidR="00AB11C9" w:rsidRDefault="00AB11C9" w:rsidP="002815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1C9" w:rsidRPr="00263FF8" w:rsidRDefault="00263FF8" w:rsidP="007902EA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 ...................................................................................</w:t>
      </w:r>
      <w:r w:rsidR="00290339">
        <w:rPr>
          <w:rFonts w:ascii="Times New Roman" w:hAnsi="Times New Roman" w:cs="Times New Roman"/>
          <w:sz w:val="24"/>
          <w:szCs w:val="24"/>
        </w:rPr>
        <w:t>.................................... 3</w:t>
      </w:r>
    </w:p>
    <w:p w:rsidR="00AB11C9" w:rsidRPr="00290339" w:rsidRDefault="00263FF8" w:rsidP="002903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2EA">
        <w:rPr>
          <w:rFonts w:ascii="Times New Roman" w:hAnsi="Times New Roman" w:cs="Times New Roman"/>
          <w:sz w:val="24"/>
          <w:szCs w:val="24"/>
        </w:rPr>
        <w:t>Počeci hrvatskog humanizma ......................................................</w:t>
      </w:r>
      <w:r w:rsidR="00290339">
        <w:rPr>
          <w:rFonts w:ascii="Times New Roman" w:hAnsi="Times New Roman" w:cs="Times New Roman"/>
          <w:sz w:val="24"/>
          <w:szCs w:val="24"/>
        </w:rPr>
        <w:t xml:space="preserve">.................... 4                                                       1.1. </w:t>
      </w:r>
      <w:r w:rsidR="00D5737B" w:rsidRPr="00290339">
        <w:rPr>
          <w:rFonts w:ascii="Times New Roman" w:hAnsi="Times New Roman" w:cs="Times New Roman"/>
          <w:sz w:val="24"/>
          <w:szCs w:val="24"/>
        </w:rPr>
        <w:t>Najznačajniji predstavnici hrvatskog humanizma ............................</w:t>
      </w:r>
      <w:r w:rsidR="00290339">
        <w:rPr>
          <w:rFonts w:ascii="Times New Roman" w:hAnsi="Times New Roman" w:cs="Times New Roman"/>
          <w:sz w:val="24"/>
          <w:szCs w:val="24"/>
        </w:rPr>
        <w:t xml:space="preserve">........ </w:t>
      </w:r>
      <w:r w:rsidR="005C1516">
        <w:rPr>
          <w:rFonts w:ascii="Times New Roman" w:hAnsi="Times New Roman" w:cs="Times New Roman"/>
          <w:sz w:val="24"/>
          <w:szCs w:val="24"/>
        </w:rPr>
        <w:t>4</w:t>
      </w:r>
      <w:r w:rsidR="00290339">
        <w:rPr>
          <w:rFonts w:ascii="Times New Roman" w:hAnsi="Times New Roman" w:cs="Times New Roman"/>
          <w:sz w:val="24"/>
          <w:szCs w:val="24"/>
        </w:rPr>
        <w:t xml:space="preserve">     </w:t>
      </w:r>
      <w:r w:rsidR="00290339" w:rsidRPr="00290339">
        <w:rPr>
          <w:rFonts w:ascii="Times New Roman" w:hAnsi="Times New Roman" w:cs="Times New Roman"/>
          <w:sz w:val="24"/>
          <w:szCs w:val="24"/>
        </w:rPr>
        <w:t xml:space="preserve"> </w:t>
      </w:r>
      <w:r w:rsidR="00290339">
        <w:rPr>
          <w:rFonts w:ascii="Times New Roman" w:hAnsi="Times New Roman" w:cs="Times New Roman"/>
          <w:sz w:val="24"/>
          <w:szCs w:val="24"/>
        </w:rPr>
        <w:t xml:space="preserve">        1.2. </w:t>
      </w:r>
      <w:r w:rsidRPr="00290339">
        <w:rPr>
          <w:rFonts w:ascii="Times New Roman" w:hAnsi="Times New Roman" w:cs="Times New Roman"/>
          <w:sz w:val="24"/>
          <w:szCs w:val="24"/>
        </w:rPr>
        <w:t xml:space="preserve">Budimski krug humanista </w:t>
      </w:r>
      <w:r w:rsidR="000A7946" w:rsidRPr="00290339">
        <w:rPr>
          <w:rFonts w:ascii="Times New Roman" w:hAnsi="Times New Roman" w:cs="Times New Roman"/>
          <w:sz w:val="24"/>
          <w:szCs w:val="24"/>
        </w:rPr>
        <w:t>.........................</w:t>
      </w:r>
      <w:r w:rsidR="00177574">
        <w:rPr>
          <w:rFonts w:ascii="Times New Roman" w:hAnsi="Times New Roman" w:cs="Times New Roman"/>
          <w:sz w:val="24"/>
          <w:szCs w:val="24"/>
        </w:rPr>
        <w:t>...............................</w:t>
      </w:r>
      <w:r w:rsidR="000A7946" w:rsidRPr="00290339">
        <w:rPr>
          <w:rFonts w:ascii="Times New Roman" w:hAnsi="Times New Roman" w:cs="Times New Roman"/>
          <w:sz w:val="24"/>
          <w:szCs w:val="24"/>
        </w:rPr>
        <w:t>.........</w:t>
      </w:r>
      <w:r w:rsidR="002815B5" w:rsidRPr="00290339">
        <w:rPr>
          <w:rFonts w:ascii="Times New Roman" w:hAnsi="Times New Roman" w:cs="Times New Roman"/>
          <w:sz w:val="24"/>
          <w:szCs w:val="24"/>
        </w:rPr>
        <w:t>....</w:t>
      </w:r>
      <w:r w:rsidR="000A7946" w:rsidRPr="00290339">
        <w:rPr>
          <w:rFonts w:ascii="Times New Roman" w:hAnsi="Times New Roman" w:cs="Times New Roman"/>
          <w:sz w:val="24"/>
          <w:szCs w:val="24"/>
        </w:rPr>
        <w:t>.</w:t>
      </w:r>
      <w:r w:rsidR="002815B5" w:rsidRPr="00290339">
        <w:rPr>
          <w:rFonts w:ascii="Times New Roman" w:hAnsi="Times New Roman" w:cs="Times New Roman"/>
          <w:sz w:val="24"/>
          <w:szCs w:val="24"/>
        </w:rPr>
        <w:t>.</w:t>
      </w:r>
      <w:r w:rsidR="00FB4DB2" w:rsidRPr="00290339">
        <w:rPr>
          <w:rFonts w:ascii="Times New Roman" w:hAnsi="Times New Roman" w:cs="Times New Roman"/>
          <w:sz w:val="24"/>
          <w:szCs w:val="24"/>
        </w:rPr>
        <w:t>.</w:t>
      </w:r>
      <w:r w:rsidR="00290339">
        <w:rPr>
          <w:rFonts w:ascii="Times New Roman" w:hAnsi="Times New Roman" w:cs="Times New Roman"/>
          <w:sz w:val="24"/>
          <w:szCs w:val="24"/>
        </w:rPr>
        <w:t xml:space="preserve">. </w:t>
      </w:r>
      <w:r w:rsidR="005C1516">
        <w:rPr>
          <w:rFonts w:ascii="Times New Roman" w:hAnsi="Times New Roman" w:cs="Times New Roman"/>
          <w:sz w:val="24"/>
          <w:szCs w:val="24"/>
        </w:rPr>
        <w:t>5</w:t>
      </w:r>
      <w:r w:rsidR="00290339">
        <w:rPr>
          <w:rFonts w:ascii="Times New Roman" w:hAnsi="Times New Roman" w:cs="Times New Roman"/>
          <w:sz w:val="24"/>
          <w:szCs w:val="24"/>
        </w:rPr>
        <w:t xml:space="preserve">      1.3. </w:t>
      </w:r>
      <w:r w:rsidR="000A7946" w:rsidRPr="00290339">
        <w:rPr>
          <w:rFonts w:ascii="Times New Roman" w:hAnsi="Times New Roman" w:cs="Times New Roman"/>
          <w:sz w:val="24"/>
          <w:szCs w:val="24"/>
        </w:rPr>
        <w:t>Dalmatinski humanisti ...............................</w:t>
      </w:r>
      <w:r w:rsidR="00177574">
        <w:rPr>
          <w:rFonts w:ascii="Times New Roman" w:hAnsi="Times New Roman" w:cs="Times New Roman"/>
          <w:sz w:val="24"/>
          <w:szCs w:val="24"/>
        </w:rPr>
        <w:t>...............................</w:t>
      </w:r>
      <w:r w:rsidR="000A7946" w:rsidRPr="00290339">
        <w:rPr>
          <w:rFonts w:ascii="Times New Roman" w:hAnsi="Times New Roman" w:cs="Times New Roman"/>
          <w:sz w:val="24"/>
          <w:szCs w:val="24"/>
        </w:rPr>
        <w:t>........</w:t>
      </w:r>
      <w:r w:rsidR="002815B5" w:rsidRPr="00290339">
        <w:rPr>
          <w:rFonts w:ascii="Times New Roman" w:hAnsi="Times New Roman" w:cs="Times New Roman"/>
          <w:sz w:val="24"/>
          <w:szCs w:val="24"/>
        </w:rPr>
        <w:t>.....</w:t>
      </w:r>
      <w:r w:rsidR="00FB4DB2" w:rsidRPr="00290339">
        <w:rPr>
          <w:rFonts w:ascii="Times New Roman" w:hAnsi="Times New Roman" w:cs="Times New Roman"/>
          <w:sz w:val="24"/>
          <w:szCs w:val="24"/>
        </w:rPr>
        <w:t>.</w:t>
      </w:r>
      <w:r w:rsidR="00290339">
        <w:rPr>
          <w:rFonts w:ascii="Times New Roman" w:hAnsi="Times New Roman" w:cs="Times New Roman"/>
          <w:sz w:val="24"/>
          <w:szCs w:val="24"/>
        </w:rPr>
        <w:t xml:space="preserve">.. </w:t>
      </w:r>
      <w:r w:rsidR="005C1516">
        <w:rPr>
          <w:rFonts w:ascii="Times New Roman" w:hAnsi="Times New Roman" w:cs="Times New Roman"/>
          <w:sz w:val="24"/>
          <w:szCs w:val="24"/>
        </w:rPr>
        <w:t>5</w:t>
      </w:r>
    </w:p>
    <w:p w:rsidR="00AB11C9" w:rsidRPr="004B4B5E" w:rsidRDefault="000A7946" w:rsidP="004B4B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renesansna književnost .......................</w:t>
      </w:r>
      <w:r w:rsidR="0073453B">
        <w:rPr>
          <w:rFonts w:ascii="Times New Roman" w:hAnsi="Times New Roman" w:cs="Times New Roman"/>
          <w:sz w:val="24"/>
          <w:szCs w:val="24"/>
        </w:rPr>
        <w:t>...........................</w:t>
      </w:r>
      <w:r w:rsidR="00B32EC3">
        <w:rPr>
          <w:rFonts w:ascii="Times New Roman" w:hAnsi="Times New Roman" w:cs="Times New Roman"/>
          <w:sz w:val="24"/>
          <w:szCs w:val="24"/>
        </w:rPr>
        <w:t xml:space="preserve">................... 6  </w:t>
      </w:r>
      <w:r w:rsidR="004B4B5E">
        <w:rPr>
          <w:rFonts w:ascii="Times New Roman" w:hAnsi="Times New Roman" w:cs="Times New Roman"/>
          <w:sz w:val="24"/>
          <w:szCs w:val="24"/>
        </w:rPr>
        <w:t xml:space="preserve">  2.1.</w:t>
      </w:r>
      <w:r w:rsidR="0073453B" w:rsidRPr="004B4B5E">
        <w:rPr>
          <w:rFonts w:ascii="Times New Roman" w:hAnsi="Times New Roman" w:cs="Times New Roman"/>
          <w:sz w:val="24"/>
          <w:szCs w:val="24"/>
        </w:rPr>
        <w:t xml:space="preserve"> </w:t>
      </w:r>
      <w:r w:rsidR="00290339" w:rsidRPr="004B4B5E">
        <w:rPr>
          <w:rFonts w:ascii="Times New Roman" w:hAnsi="Times New Roman" w:cs="Times New Roman"/>
          <w:sz w:val="24"/>
          <w:szCs w:val="24"/>
        </w:rPr>
        <w:t>Djelatnost Hrvata u razdoblju renesanse ........................</w:t>
      </w:r>
      <w:r w:rsidR="00B32EC3">
        <w:rPr>
          <w:rFonts w:ascii="Times New Roman" w:hAnsi="Times New Roman" w:cs="Times New Roman"/>
          <w:sz w:val="24"/>
          <w:szCs w:val="24"/>
        </w:rPr>
        <w:t>.......................... 7</w:t>
      </w:r>
      <w:r w:rsidR="004B4B5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2EC3">
        <w:rPr>
          <w:rFonts w:ascii="Times New Roman" w:hAnsi="Times New Roman" w:cs="Times New Roman"/>
          <w:sz w:val="24"/>
          <w:szCs w:val="24"/>
        </w:rPr>
        <w:t xml:space="preserve">      </w:t>
      </w:r>
      <w:r w:rsidR="004B4B5E">
        <w:rPr>
          <w:rFonts w:ascii="Times New Roman" w:hAnsi="Times New Roman" w:cs="Times New Roman"/>
          <w:sz w:val="24"/>
          <w:szCs w:val="24"/>
        </w:rPr>
        <w:t xml:space="preserve">2.2. </w:t>
      </w:r>
      <w:r w:rsidR="00C35CAB" w:rsidRPr="004B4B5E">
        <w:rPr>
          <w:rFonts w:ascii="Times New Roman" w:hAnsi="Times New Roman" w:cs="Times New Roman"/>
          <w:sz w:val="24"/>
          <w:szCs w:val="24"/>
        </w:rPr>
        <w:t>Hrvatska renesansna umjetnost ........................................................</w:t>
      </w:r>
      <w:r w:rsidR="00FB4DB2" w:rsidRPr="004B4B5E">
        <w:rPr>
          <w:rFonts w:ascii="Times New Roman" w:hAnsi="Times New Roman" w:cs="Times New Roman"/>
          <w:sz w:val="24"/>
          <w:szCs w:val="24"/>
        </w:rPr>
        <w:t>..</w:t>
      </w:r>
      <w:r w:rsidR="00177574" w:rsidRPr="004B4B5E">
        <w:rPr>
          <w:rFonts w:ascii="Times New Roman" w:hAnsi="Times New Roman" w:cs="Times New Roman"/>
          <w:sz w:val="24"/>
          <w:szCs w:val="24"/>
        </w:rPr>
        <w:t>.</w:t>
      </w:r>
      <w:r w:rsidR="0073453B" w:rsidRPr="004B4B5E">
        <w:rPr>
          <w:rFonts w:ascii="Times New Roman" w:hAnsi="Times New Roman" w:cs="Times New Roman"/>
          <w:sz w:val="24"/>
          <w:szCs w:val="24"/>
        </w:rPr>
        <w:t>..</w:t>
      </w:r>
      <w:r w:rsidR="00B32EC3">
        <w:rPr>
          <w:rFonts w:ascii="Times New Roman" w:hAnsi="Times New Roman" w:cs="Times New Roman"/>
          <w:sz w:val="24"/>
          <w:szCs w:val="24"/>
        </w:rPr>
        <w:t>... 7</w:t>
      </w:r>
    </w:p>
    <w:p w:rsidR="00AB11C9" w:rsidRPr="0073453B" w:rsidRDefault="00290339" w:rsidP="0073453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Likovne umjetnosti u 16. stoljeću</w:t>
      </w:r>
      <w:r w:rsidR="00C35CAB">
        <w:rPr>
          <w:rFonts w:ascii="Times New Roman" w:hAnsi="Times New Roman" w:cs="Times New Roman"/>
          <w:sz w:val="24"/>
          <w:szCs w:val="24"/>
        </w:rPr>
        <w:t xml:space="preserve"> 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C35CAB">
        <w:rPr>
          <w:rFonts w:ascii="Times New Roman" w:hAnsi="Times New Roman" w:cs="Times New Roman"/>
          <w:sz w:val="24"/>
          <w:szCs w:val="24"/>
        </w:rPr>
        <w:t>....................</w:t>
      </w:r>
      <w:r w:rsidR="00FB4DB2">
        <w:rPr>
          <w:rFonts w:ascii="Times New Roman" w:hAnsi="Times New Roman" w:cs="Times New Roman"/>
          <w:sz w:val="24"/>
          <w:szCs w:val="24"/>
        </w:rPr>
        <w:t>.</w:t>
      </w:r>
      <w:r w:rsidR="00C35CAB">
        <w:rPr>
          <w:rFonts w:ascii="Times New Roman" w:hAnsi="Times New Roman" w:cs="Times New Roman"/>
          <w:sz w:val="24"/>
          <w:szCs w:val="24"/>
        </w:rPr>
        <w:t>..</w:t>
      </w:r>
      <w:r w:rsidR="002815B5">
        <w:rPr>
          <w:rFonts w:ascii="Times New Roman" w:hAnsi="Times New Roman" w:cs="Times New Roman"/>
          <w:sz w:val="24"/>
          <w:szCs w:val="24"/>
        </w:rPr>
        <w:t>..</w:t>
      </w:r>
      <w:r w:rsidR="00A50E8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5C1516">
        <w:rPr>
          <w:rFonts w:ascii="Times New Roman" w:hAnsi="Times New Roman" w:cs="Times New Roman"/>
          <w:sz w:val="24"/>
          <w:szCs w:val="24"/>
        </w:rPr>
        <w:t>.</w:t>
      </w:r>
      <w:r w:rsidR="00177574">
        <w:rPr>
          <w:rFonts w:ascii="Times New Roman" w:hAnsi="Times New Roman" w:cs="Times New Roman"/>
          <w:sz w:val="24"/>
          <w:szCs w:val="24"/>
        </w:rPr>
        <w:t>.</w:t>
      </w:r>
      <w:r w:rsidR="005C1516">
        <w:rPr>
          <w:rFonts w:ascii="Times New Roman" w:hAnsi="Times New Roman" w:cs="Times New Roman"/>
          <w:sz w:val="24"/>
          <w:szCs w:val="24"/>
        </w:rPr>
        <w:t xml:space="preserve"> 8</w:t>
      </w:r>
      <w:r w:rsidR="0073453B">
        <w:rPr>
          <w:rFonts w:ascii="Times New Roman" w:hAnsi="Times New Roman" w:cs="Times New Roman"/>
          <w:sz w:val="24"/>
          <w:szCs w:val="24"/>
        </w:rPr>
        <w:t xml:space="preserve">      3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7902EA">
        <w:rPr>
          <w:rFonts w:ascii="Times New Roman" w:hAnsi="Times New Roman" w:cs="Times New Roman"/>
          <w:sz w:val="24"/>
          <w:szCs w:val="24"/>
        </w:rPr>
        <w:t xml:space="preserve"> </w:t>
      </w:r>
      <w:r w:rsidR="00C35CAB" w:rsidRPr="007902EA">
        <w:rPr>
          <w:rFonts w:ascii="Times New Roman" w:hAnsi="Times New Roman" w:cs="Times New Roman"/>
          <w:sz w:val="24"/>
          <w:szCs w:val="24"/>
        </w:rPr>
        <w:t>Slikarstvo .......................................................</w:t>
      </w:r>
      <w:r w:rsidR="00FB4DB2">
        <w:rPr>
          <w:rFonts w:ascii="Times New Roman" w:hAnsi="Times New Roman" w:cs="Times New Roman"/>
          <w:sz w:val="24"/>
          <w:szCs w:val="24"/>
        </w:rPr>
        <w:t>......................</w:t>
      </w:r>
      <w:r w:rsidR="00177574">
        <w:rPr>
          <w:rFonts w:ascii="Times New Roman" w:hAnsi="Times New Roman" w:cs="Times New Roman"/>
          <w:sz w:val="24"/>
          <w:szCs w:val="24"/>
        </w:rPr>
        <w:t>.</w:t>
      </w:r>
      <w:r w:rsidR="00FB4DB2">
        <w:rPr>
          <w:rFonts w:ascii="Times New Roman" w:hAnsi="Times New Roman" w:cs="Times New Roman"/>
          <w:sz w:val="24"/>
          <w:szCs w:val="24"/>
        </w:rPr>
        <w:t>.....</w:t>
      </w:r>
      <w:r w:rsidR="00C35CAB" w:rsidRPr="007902EA">
        <w:rPr>
          <w:rFonts w:ascii="Times New Roman" w:hAnsi="Times New Roman" w:cs="Times New Roman"/>
          <w:sz w:val="24"/>
          <w:szCs w:val="24"/>
        </w:rPr>
        <w:t>....</w:t>
      </w:r>
      <w:r w:rsidR="00B32EC3">
        <w:rPr>
          <w:rFonts w:ascii="Times New Roman" w:hAnsi="Times New Roman" w:cs="Times New Roman"/>
          <w:sz w:val="24"/>
          <w:szCs w:val="24"/>
        </w:rPr>
        <w:t>..</w:t>
      </w:r>
      <w:r w:rsidR="00A50E8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17757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516">
        <w:rPr>
          <w:rFonts w:ascii="Times New Roman" w:hAnsi="Times New Roman" w:cs="Times New Roman"/>
          <w:sz w:val="24"/>
          <w:szCs w:val="24"/>
        </w:rPr>
        <w:t>8</w:t>
      </w:r>
      <w:r w:rsidR="0073453B">
        <w:rPr>
          <w:rFonts w:ascii="Times New Roman" w:hAnsi="Times New Roman" w:cs="Times New Roman"/>
          <w:sz w:val="24"/>
          <w:szCs w:val="24"/>
        </w:rPr>
        <w:t xml:space="preserve">                    3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C35CAB" w:rsidRPr="00290339">
        <w:rPr>
          <w:rFonts w:ascii="Times New Roman" w:hAnsi="Times New Roman" w:cs="Times New Roman"/>
          <w:sz w:val="24"/>
          <w:szCs w:val="24"/>
        </w:rPr>
        <w:t xml:space="preserve">Graditeljstvo </w:t>
      </w:r>
      <w:r w:rsidR="0073453B">
        <w:rPr>
          <w:rFonts w:ascii="Times New Roman" w:hAnsi="Times New Roman" w:cs="Times New Roman"/>
          <w:sz w:val="24"/>
          <w:szCs w:val="24"/>
        </w:rPr>
        <w:t>i kiparstvo</w:t>
      </w:r>
      <w:r w:rsidR="00C35CAB" w:rsidRPr="00290339">
        <w:rPr>
          <w:rFonts w:ascii="Times New Roman" w:hAnsi="Times New Roman" w:cs="Times New Roman"/>
          <w:sz w:val="24"/>
          <w:szCs w:val="24"/>
        </w:rPr>
        <w:t>..........................</w:t>
      </w:r>
      <w:r w:rsidR="0073453B">
        <w:rPr>
          <w:rFonts w:ascii="Times New Roman" w:hAnsi="Times New Roman" w:cs="Times New Roman"/>
          <w:sz w:val="24"/>
          <w:szCs w:val="24"/>
        </w:rPr>
        <w:t>.........................</w:t>
      </w:r>
      <w:r w:rsidR="00177574">
        <w:rPr>
          <w:rFonts w:ascii="Times New Roman" w:hAnsi="Times New Roman" w:cs="Times New Roman"/>
          <w:sz w:val="24"/>
          <w:szCs w:val="24"/>
        </w:rPr>
        <w:t>..........</w:t>
      </w:r>
      <w:r w:rsidR="00734104">
        <w:rPr>
          <w:rFonts w:ascii="Times New Roman" w:hAnsi="Times New Roman" w:cs="Times New Roman"/>
          <w:sz w:val="24"/>
          <w:szCs w:val="24"/>
        </w:rPr>
        <w:t>.</w:t>
      </w:r>
      <w:r w:rsidR="00FB4DB2" w:rsidRPr="00290339">
        <w:rPr>
          <w:rFonts w:ascii="Times New Roman" w:hAnsi="Times New Roman" w:cs="Times New Roman"/>
          <w:sz w:val="24"/>
          <w:szCs w:val="24"/>
        </w:rPr>
        <w:t>.</w:t>
      </w:r>
      <w:r w:rsidR="00C35CAB" w:rsidRPr="00290339">
        <w:rPr>
          <w:rFonts w:ascii="Times New Roman" w:hAnsi="Times New Roman" w:cs="Times New Roman"/>
          <w:sz w:val="24"/>
          <w:szCs w:val="24"/>
        </w:rPr>
        <w:t>.</w:t>
      </w:r>
      <w:r w:rsidR="002815B5" w:rsidRPr="00290339">
        <w:rPr>
          <w:rFonts w:ascii="Times New Roman" w:hAnsi="Times New Roman" w:cs="Times New Roman"/>
          <w:sz w:val="24"/>
          <w:szCs w:val="24"/>
        </w:rPr>
        <w:t>...</w:t>
      </w:r>
      <w:r w:rsidR="00A50E8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77574">
        <w:rPr>
          <w:rFonts w:ascii="Times New Roman" w:hAnsi="Times New Roman" w:cs="Times New Roman"/>
          <w:sz w:val="24"/>
          <w:szCs w:val="24"/>
        </w:rPr>
        <w:t>...</w:t>
      </w:r>
      <w:r w:rsidR="005C1516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AB11C9" w:rsidRPr="002F327B" w:rsidRDefault="002F327B" w:rsidP="002F327B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...............................................................................</w:t>
      </w:r>
      <w:r w:rsidR="00A50E85">
        <w:rPr>
          <w:rFonts w:ascii="Times New Roman" w:hAnsi="Times New Roman" w:cs="Times New Roman"/>
          <w:sz w:val="24"/>
          <w:szCs w:val="24"/>
        </w:rPr>
        <w:t>..........................</w:t>
      </w:r>
      <w:r w:rsidR="00290339">
        <w:rPr>
          <w:rFonts w:ascii="Times New Roman" w:hAnsi="Times New Roman" w:cs="Times New Roman"/>
          <w:sz w:val="24"/>
          <w:szCs w:val="24"/>
        </w:rPr>
        <w:t>.....</w:t>
      </w:r>
      <w:r w:rsidR="00177574">
        <w:rPr>
          <w:rFonts w:ascii="Times New Roman" w:hAnsi="Times New Roman" w:cs="Times New Roman"/>
          <w:sz w:val="24"/>
          <w:szCs w:val="24"/>
        </w:rPr>
        <w:t>.</w:t>
      </w:r>
      <w:r w:rsidR="00B32EC3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AB11C9" w:rsidRPr="002F327B" w:rsidRDefault="002F327B" w:rsidP="002F327B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 ...............................................................................</w:t>
      </w:r>
      <w:r w:rsidR="00A50E85">
        <w:rPr>
          <w:rFonts w:ascii="Times New Roman" w:hAnsi="Times New Roman" w:cs="Times New Roman"/>
          <w:sz w:val="24"/>
          <w:szCs w:val="24"/>
        </w:rPr>
        <w:t>..........................</w:t>
      </w:r>
      <w:r w:rsidR="00290339">
        <w:rPr>
          <w:rFonts w:ascii="Times New Roman" w:hAnsi="Times New Roman" w:cs="Times New Roman"/>
          <w:sz w:val="24"/>
          <w:szCs w:val="24"/>
        </w:rPr>
        <w:t>.....</w:t>
      </w:r>
      <w:r w:rsidR="00177574">
        <w:rPr>
          <w:rFonts w:ascii="Times New Roman" w:hAnsi="Times New Roman" w:cs="Times New Roman"/>
          <w:sz w:val="24"/>
          <w:szCs w:val="24"/>
        </w:rPr>
        <w:t xml:space="preserve">. </w:t>
      </w:r>
      <w:r w:rsidR="00B32EC3">
        <w:rPr>
          <w:rFonts w:ascii="Times New Roman" w:hAnsi="Times New Roman" w:cs="Times New Roman"/>
          <w:sz w:val="24"/>
          <w:szCs w:val="24"/>
        </w:rPr>
        <w:t>11</w:t>
      </w: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654" w:rsidRDefault="00CF2654" w:rsidP="00413C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327B" w:rsidRDefault="002F327B" w:rsidP="00413C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327B" w:rsidRDefault="002F327B" w:rsidP="00413C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327B" w:rsidRDefault="002F327B" w:rsidP="00413C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327B" w:rsidRDefault="002F327B" w:rsidP="00413C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DB2" w:rsidRDefault="00FB4DB2" w:rsidP="00413C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6AA" w:rsidRDefault="003906AA" w:rsidP="00413C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C52" w:rsidRDefault="00916C52" w:rsidP="00413C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C52" w:rsidRDefault="00916C52" w:rsidP="00413C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53B" w:rsidRDefault="0073453B" w:rsidP="00413C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53B" w:rsidRDefault="0073453B" w:rsidP="00413C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UVOD</w:t>
      </w:r>
    </w:p>
    <w:p w:rsidR="00734104" w:rsidRDefault="00734104" w:rsidP="00AB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1C9" w:rsidRDefault="00177574" w:rsidP="00C05A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Italija je kolijevka humanizma i</w:t>
      </w:r>
      <w:r w:rsidR="002513C8">
        <w:rPr>
          <w:rFonts w:ascii="Times New Roman" w:hAnsi="Times New Roman" w:cs="Times New Roman"/>
          <w:sz w:val="24"/>
          <w:szCs w:val="24"/>
        </w:rPr>
        <w:t xml:space="preserve"> renesanse.</w:t>
      </w:r>
      <w:r>
        <w:rPr>
          <w:rFonts w:ascii="Times New Roman" w:hAnsi="Times New Roman" w:cs="Times New Roman"/>
          <w:sz w:val="24"/>
          <w:szCs w:val="24"/>
        </w:rPr>
        <w:t xml:space="preserve"> Vidjeli smo da se u njoj pred kraj srednjeg vijeka razvio čitav niz država i državica. </w:t>
      </w:r>
      <w:r w:rsidR="00E85C7E">
        <w:rPr>
          <w:rFonts w:ascii="Times New Roman" w:hAnsi="Times New Roman" w:cs="Times New Roman"/>
          <w:sz w:val="24"/>
          <w:szCs w:val="24"/>
        </w:rPr>
        <w:t>Čovjek je u srednjem vijeku bio član obitelji, ceha, staleža i crkve. Bio je ovisan o drugim ljudima. S dolaskom novih vremena u čovjeku se budi svijest. Sada on vrijednost pronalazi u samom sebi. Najznačajnija pojava preporoda je upravo taj individualizam. Posrednici između stare i nove književnosti bili su humanisti, kojima su bili prethodnici veliki pisci Dante Ali</w:t>
      </w:r>
      <w:r w:rsidR="00C05A11">
        <w:rPr>
          <w:rFonts w:ascii="Times New Roman" w:hAnsi="Times New Roman" w:cs="Times New Roman"/>
          <w:sz w:val="24"/>
          <w:szCs w:val="24"/>
        </w:rPr>
        <w:t>ghieri, Francesco Petrarca i Giovanni Boccaccio. Značajna je crta renesansnih ljudi njihov razvijen smisao za ljepotu. Među prvim narodima koji su osjetili utjecaj talijanskog preporoda  bili su Hrvati na istočnoj obali Jadrana.</w:t>
      </w:r>
    </w:p>
    <w:p w:rsidR="0079618D" w:rsidRDefault="0079618D" w:rsidP="008D0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618D" w:rsidRDefault="0079618D" w:rsidP="008D0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618D" w:rsidRDefault="0079618D" w:rsidP="008D0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618D" w:rsidRDefault="0079618D" w:rsidP="008D0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618D" w:rsidRDefault="0079618D" w:rsidP="008D0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618D" w:rsidRDefault="0079618D" w:rsidP="008D0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618D" w:rsidRDefault="0079618D" w:rsidP="008D0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618D" w:rsidRDefault="0079618D" w:rsidP="008D0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618D" w:rsidRDefault="0079618D" w:rsidP="008D0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618D" w:rsidRDefault="0079618D" w:rsidP="008D0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7946" w:rsidRDefault="000A7946" w:rsidP="008D0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A11" w:rsidRDefault="00C05A11" w:rsidP="008D0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A11" w:rsidRDefault="00C05A11" w:rsidP="008D0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618D" w:rsidRPr="0051041E" w:rsidRDefault="0051041E" w:rsidP="0051041E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POČECI HRVATSKOG HUMANIZMA</w:t>
      </w:r>
    </w:p>
    <w:p w:rsidR="0051041E" w:rsidRDefault="00E30BA1" w:rsidP="003D3BE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Primorski su se krajevi od početka 15. st. nalazili pod mletačkom vlašću, dok se sjeverna Hrvatska od 12. st. do Mohačkog poraza 1526.</w:t>
      </w:r>
      <w:r w:rsidR="00FB4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nalazi u državnoj zajednici s Ugarskom, a 1527. skupa s jednim dijelom Ugarske potpada pod vlast Habsburga. Humanisti iz primorskih krajeva odlaze na studije u Italiju  i druge europske zemlje i tako jačaju kulturne veze sa središtima europskog humanizma. </w:t>
      </w:r>
      <w:r w:rsidR="00BB0B03">
        <w:rPr>
          <w:rFonts w:ascii="Times New Roman" w:hAnsi="Times New Roman" w:cs="Times New Roman"/>
          <w:sz w:val="24"/>
          <w:szCs w:val="24"/>
        </w:rPr>
        <w:t>Humanisti iz sjeverne Hrvatske djeluju u Budimu. Jedino je Dubrovnik sačuvao neovisnost sve do Napoleona, i ondje se razvijala književnost na hrvatskom i latinskom sve do 19. st.</w:t>
      </w:r>
      <w:r w:rsidR="00BB0B0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41E">
        <w:rPr>
          <w:rFonts w:ascii="Times New Roman" w:hAnsi="Times New Roman" w:cs="Times New Roman"/>
          <w:sz w:val="24"/>
          <w:szCs w:val="24"/>
        </w:rPr>
        <w:t xml:space="preserve">Na prijelazu iz 14. u 15. st. Hrvatsku je zahvatila kriza državnih i društvenih srednjovjekovnih struktura. </w:t>
      </w:r>
      <w:r w:rsidR="003D3BE0">
        <w:rPr>
          <w:rFonts w:ascii="Times New Roman" w:hAnsi="Times New Roman" w:cs="Times New Roman"/>
          <w:sz w:val="24"/>
          <w:szCs w:val="24"/>
        </w:rPr>
        <w:t xml:space="preserve">U svijetu su se događale velike promjene. Stvaralo je se novo plemstvo i </w:t>
      </w:r>
      <w:r w:rsidR="007C6158">
        <w:rPr>
          <w:rFonts w:ascii="Times New Roman" w:hAnsi="Times New Roman" w:cs="Times New Roman"/>
          <w:sz w:val="24"/>
          <w:szCs w:val="24"/>
        </w:rPr>
        <w:t>jačalo je građanstvo.</w:t>
      </w:r>
      <w:r w:rsidR="0051041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BB0B03">
        <w:rPr>
          <w:rFonts w:ascii="Times New Roman" w:hAnsi="Times New Roman" w:cs="Times New Roman"/>
          <w:sz w:val="24"/>
          <w:szCs w:val="24"/>
        </w:rPr>
        <w:t xml:space="preserve"> Hrvatska književnost srednjeg vijeka bila je vjerski obojana pučka književnost, pisana po samostanima, a pristupačna svim pismenim slojevima ljudi. Ta se slika pred kraj 15. st. mijenja i sve više jača značenje gradova i gradske kulture. Latinski i talijanski jezici su jezici učenosti</w:t>
      </w:r>
      <w:r w:rsidR="005A6EA5">
        <w:rPr>
          <w:rFonts w:ascii="Times New Roman" w:hAnsi="Times New Roman" w:cs="Times New Roman"/>
          <w:sz w:val="24"/>
          <w:szCs w:val="24"/>
        </w:rPr>
        <w:t>, više uprave i politike, dok je hrvatski ne samo jezik kmetova i gradskog puka već i porodični jezik gospodskih domova, a potom i jezik pjesništva.</w:t>
      </w:r>
      <w:r w:rsidR="005A6EA5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634441" w:rsidRPr="0070037B" w:rsidRDefault="0070037B" w:rsidP="0070037B">
      <w:pPr>
        <w:pStyle w:val="ListParagraph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Najznačajniji predstavnici hrvatskog humanizma</w:t>
      </w:r>
    </w:p>
    <w:p w:rsidR="00EC0E18" w:rsidRDefault="00634441" w:rsidP="008E157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Petar Pavao</w:t>
      </w:r>
      <w:r w:rsidR="00734104">
        <w:rPr>
          <w:rFonts w:ascii="Times New Roman" w:hAnsi="Times New Roman" w:cs="Times New Roman"/>
          <w:sz w:val="24"/>
          <w:szCs w:val="24"/>
        </w:rPr>
        <w:t xml:space="preserve"> Vergerije Stariji</w:t>
      </w:r>
      <w:r>
        <w:rPr>
          <w:rFonts w:ascii="Times New Roman" w:hAnsi="Times New Roman" w:cs="Times New Roman"/>
          <w:sz w:val="24"/>
          <w:szCs w:val="24"/>
        </w:rPr>
        <w:t xml:space="preserve"> je Istranin, rođen 1370. a umro 1444. godine. On je bio na Sigismundovu dvoru u Budimu. U Italiji je stekao ugled povijesnim djelom o Aleksandru Velikom. Istovremeno djeluje humanist svjetskog glasa, Dubrovčanin Ivan Stojković (1395.-1443.). Školovan je u Padovi i Parizu</w:t>
      </w:r>
      <w:r w:rsidR="00EC0E18">
        <w:rPr>
          <w:rFonts w:ascii="Times New Roman" w:hAnsi="Times New Roman" w:cs="Times New Roman"/>
          <w:sz w:val="24"/>
          <w:szCs w:val="24"/>
        </w:rPr>
        <w:t xml:space="preserve">, 1430. otvorio je koncil u Baselu, vodio polemiku s husitima, a od 1435. do 1437. bio je u Carigradu na pregovorima s carom Ivanom Paleologom i patrijarhom Ivanom II. radi sjedinjenja Istočne i Rimske crkve. Sudjeluje pri izboru protupape Feliksa V., koji ga je imenovao kardinalom. Neka njegova djela su: </w:t>
      </w:r>
      <w:r w:rsidR="00EC0E18">
        <w:rPr>
          <w:rFonts w:ascii="Times New Roman" w:hAnsi="Times New Roman" w:cs="Times New Roman"/>
          <w:i/>
          <w:sz w:val="24"/>
          <w:szCs w:val="24"/>
        </w:rPr>
        <w:t>Rasprava o Crkvi</w:t>
      </w:r>
      <w:r w:rsidR="00EC0E18">
        <w:rPr>
          <w:rFonts w:ascii="Times New Roman" w:hAnsi="Times New Roman" w:cs="Times New Roman"/>
          <w:sz w:val="24"/>
          <w:szCs w:val="24"/>
        </w:rPr>
        <w:t xml:space="preserve">, </w:t>
      </w:r>
      <w:r w:rsidR="00EC0E18">
        <w:rPr>
          <w:rFonts w:ascii="Times New Roman" w:hAnsi="Times New Roman" w:cs="Times New Roman"/>
          <w:i/>
          <w:sz w:val="24"/>
          <w:szCs w:val="24"/>
        </w:rPr>
        <w:t>O pričesti pod obje prilike</w:t>
      </w:r>
      <w:r w:rsidR="00EC0E18">
        <w:rPr>
          <w:rFonts w:ascii="Times New Roman" w:hAnsi="Times New Roman" w:cs="Times New Roman"/>
          <w:sz w:val="24"/>
          <w:szCs w:val="24"/>
        </w:rPr>
        <w:t xml:space="preserve">, </w:t>
      </w:r>
      <w:r w:rsidR="00EC0E18">
        <w:rPr>
          <w:rFonts w:ascii="Times New Roman" w:hAnsi="Times New Roman" w:cs="Times New Roman"/>
          <w:i/>
          <w:sz w:val="24"/>
          <w:szCs w:val="24"/>
        </w:rPr>
        <w:t>O koncilima</w:t>
      </w:r>
      <w:r w:rsidR="00EC0E18">
        <w:rPr>
          <w:rFonts w:ascii="Times New Roman" w:hAnsi="Times New Roman" w:cs="Times New Roman"/>
          <w:sz w:val="24"/>
          <w:szCs w:val="24"/>
        </w:rPr>
        <w:t>.</w:t>
      </w:r>
      <w:r w:rsidR="00EC0E18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EC0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E18" w:rsidRDefault="00EC0E18" w:rsidP="006344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4441" w:rsidRPr="00EC0E18" w:rsidRDefault="003906AA" w:rsidP="003906AA">
      <w:pPr>
        <w:pStyle w:val="ListParagraph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Budimski krug humanist</w:t>
      </w:r>
      <w:r w:rsidR="00FC3877">
        <w:rPr>
          <w:rFonts w:ascii="Times New Roman" w:hAnsi="Times New Roman" w:cs="Times New Roman"/>
          <w:b/>
          <w:sz w:val="24"/>
          <w:szCs w:val="24"/>
        </w:rPr>
        <w:t>a</w:t>
      </w:r>
    </w:p>
    <w:p w:rsidR="005727C2" w:rsidRDefault="00EC0E18" w:rsidP="00FC387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Središnje ličnosti korvinskog kruga u Budimu</w:t>
      </w:r>
      <w:r w:rsidR="00FE6FCB">
        <w:rPr>
          <w:rFonts w:ascii="Times New Roman" w:hAnsi="Times New Roman" w:cs="Times New Roman"/>
          <w:sz w:val="24"/>
          <w:szCs w:val="24"/>
        </w:rPr>
        <w:t xml:space="preserve"> bili su Ivan Vitez  od Sredne i njegov nećak Ivan Česmički, obojica hrvatskog podrijetla i obojica školovana u Italiji. Ivan Vitez rodio se 1405. Studirao je u Beču, Padovi i Bologni. Bio je n</w:t>
      </w:r>
      <w:r w:rsidR="007C2997">
        <w:rPr>
          <w:rFonts w:ascii="Times New Roman" w:hAnsi="Times New Roman" w:cs="Times New Roman"/>
          <w:sz w:val="24"/>
          <w:szCs w:val="24"/>
        </w:rPr>
        <w:t xml:space="preserve">otar na dvoru kralja Sigismunda u Budimu. Na dvoru </w:t>
      </w:r>
      <w:r w:rsidR="00FE6FCB">
        <w:rPr>
          <w:rFonts w:ascii="Times New Roman" w:hAnsi="Times New Roman" w:cs="Times New Roman"/>
          <w:sz w:val="24"/>
          <w:szCs w:val="24"/>
        </w:rPr>
        <w:t xml:space="preserve"> je upoznao</w:t>
      </w:r>
      <w:r w:rsidR="007C2997">
        <w:rPr>
          <w:rFonts w:ascii="Times New Roman" w:hAnsi="Times New Roman" w:cs="Times New Roman"/>
          <w:sz w:val="24"/>
          <w:szCs w:val="24"/>
        </w:rPr>
        <w:t xml:space="preserve"> i</w:t>
      </w:r>
      <w:r w:rsidR="00FE6FCB">
        <w:rPr>
          <w:rFonts w:ascii="Times New Roman" w:hAnsi="Times New Roman" w:cs="Times New Roman"/>
          <w:sz w:val="24"/>
          <w:szCs w:val="24"/>
        </w:rPr>
        <w:t xml:space="preserve"> Ivana Hunyadija (1409.-1456.). Vitez je bio povezan sa poljskim humanistima. Bio je čuven kao humanist koji proučava svemir. U Budimu je utemeljio knjižnicu, a u Požunu prvu visoku školu na slovačkom i ugarskom tlu. </w:t>
      </w:r>
      <w:r w:rsidR="000F4924">
        <w:rPr>
          <w:rFonts w:ascii="Times New Roman" w:hAnsi="Times New Roman" w:cs="Times New Roman"/>
          <w:sz w:val="24"/>
          <w:szCs w:val="24"/>
        </w:rPr>
        <w:t>„</w:t>
      </w:r>
      <w:r w:rsidR="00FE6FCB">
        <w:rPr>
          <w:rFonts w:ascii="Times New Roman" w:hAnsi="Times New Roman" w:cs="Times New Roman"/>
          <w:sz w:val="24"/>
          <w:szCs w:val="24"/>
        </w:rPr>
        <w:t>Ivan Česmički je bio slavni humanist</w:t>
      </w:r>
      <w:r w:rsidR="000F4924">
        <w:rPr>
          <w:rFonts w:ascii="Times New Roman" w:hAnsi="Times New Roman" w:cs="Times New Roman"/>
          <w:sz w:val="24"/>
          <w:szCs w:val="24"/>
        </w:rPr>
        <w:t>, pjesnik i slavenski ban.“</w:t>
      </w:r>
      <w:r w:rsidR="000F4924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0F4924">
        <w:rPr>
          <w:rFonts w:ascii="Times New Roman" w:hAnsi="Times New Roman" w:cs="Times New Roman"/>
          <w:sz w:val="24"/>
          <w:szCs w:val="24"/>
        </w:rPr>
        <w:t xml:space="preserve"> U svojim je pjesmama progovorio o čovjeku, njegovoj osobnoj sudbini, usponima, zanosima, slabostima i padovima. Njega Talijani smatraju svojim jer se školovao u Italiji, Mađari svojim jer je postao ugarski feudalni velikaš i bio najistaknutiji humanist u korvinskom krugu, a Hrvati svojim jer je bio hrvatskog podrijetla.</w:t>
      </w:r>
      <w:r w:rsidR="007C2997">
        <w:rPr>
          <w:rFonts w:ascii="Times New Roman" w:hAnsi="Times New Roman" w:cs="Times New Roman"/>
          <w:sz w:val="24"/>
          <w:szCs w:val="24"/>
        </w:rPr>
        <w:t xml:space="preserve"> On pripada mađarskoj, hrvatskoj i talijanskoj književnosti, dakle univerzalnoj europskoj književnosti.</w:t>
      </w:r>
      <w:r w:rsidR="00035E0D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035E0D">
        <w:rPr>
          <w:rFonts w:ascii="Times New Roman" w:hAnsi="Times New Roman" w:cs="Times New Roman"/>
          <w:sz w:val="24"/>
          <w:szCs w:val="24"/>
        </w:rPr>
        <w:t xml:space="preserve"> Tematika njegovih djela je široka: ljubav, prijateljske razmirice, književne rasprave, naivnost hodočasnika i lakomost svih onih, kojih se na njihov račun žele obogatiti. </w:t>
      </w:r>
      <w:r w:rsidR="005727C2">
        <w:rPr>
          <w:rFonts w:ascii="Times New Roman" w:hAnsi="Times New Roman" w:cs="Times New Roman"/>
          <w:sz w:val="24"/>
          <w:szCs w:val="24"/>
        </w:rPr>
        <w:t xml:space="preserve">Nikola (Kotoranin) Modruški bio je biskup. Boravio je na dvoru Matije Korvina u Budimu. Posjedovao je raskošnu biblioteku, a neka njegova djela su: </w:t>
      </w:r>
      <w:r w:rsidR="005727C2">
        <w:rPr>
          <w:rFonts w:ascii="Times New Roman" w:hAnsi="Times New Roman" w:cs="Times New Roman"/>
          <w:i/>
          <w:sz w:val="24"/>
          <w:szCs w:val="24"/>
        </w:rPr>
        <w:t>O utjehi, O gotskim ratovima, O poniznosti, O sreći smrtnika...</w:t>
      </w:r>
      <w:r w:rsidR="005727C2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8"/>
      </w:r>
      <w:r w:rsidR="00035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7C2" w:rsidRPr="005727C2" w:rsidRDefault="003906AA" w:rsidP="003906AA">
      <w:pPr>
        <w:pStyle w:val="ListParagraph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Dalmatinski humanisti</w:t>
      </w:r>
    </w:p>
    <w:p w:rsidR="00413C58" w:rsidRDefault="005727C2" w:rsidP="00FC387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gradovima uz obalu širilo se humanističko obrazovanje u mnogim školama gdje se poučavala gramatika, retorika, logika, artimetika, geometrija, astronomija, muzika. U 14. i 15. st. humanizam se naglo širio. Posebno se cijenilo znanje latinskog jezika. Najveći ugled i položaj imao je Dubrovnik. </w:t>
      </w:r>
      <w:r w:rsidR="00127D19">
        <w:rPr>
          <w:rFonts w:ascii="Times New Roman" w:hAnsi="Times New Roman" w:cs="Times New Roman"/>
          <w:sz w:val="24"/>
          <w:szCs w:val="24"/>
        </w:rPr>
        <w:t xml:space="preserve">U Šibeniku je u to doba djelovao kao kanonik i vikar šibenske biskupije Juraj Šišgorić. </w:t>
      </w:r>
      <w:r w:rsidR="008801B4">
        <w:rPr>
          <w:rFonts w:ascii="Times New Roman" w:hAnsi="Times New Roman" w:cs="Times New Roman"/>
          <w:sz w:val="24"/>
          <w:szCs w:val="24"/>
        </w:rPr>
        <w:t xml:space="preserve">Rođen je 1420., a umro je 1509. Posebno se zalagao za čistoću latinskog jezika i njegovu upotrebu. Imao je svoj krug onodobnih humanista, a bio je u vezi i sa splitskim humanistima, posebice s Markom Marulićem. Godine 1477. izdao je zbirku pjesama </w:t>
      </w:r>
      <w:r w:rsidR="008801B4">
        <w:rPr>
          <w:rFonts w:ascii="Times New Roman" w:hAnsi="Times New Roman" w:cs="Times New Roman"/>
          <w:i/>
          <w:sz w:val="24"/>
          <w:szCs w:val="24"/>
        </w:rPr>
        <w:t>Tri knjige elegija i lirskih pjesama</w:t>
      </w:r>
      <w:r w:rsidR="008801B4">
        <w:rPr>
          <w:rFonts w:ascii="Times New Roman" w:hAnsi="Times New Roman" w:cs="Times New Roman"/>
          <w:sz w:val="24"/>
          <w:szCs w:val="24"/>
        </w:rPr>
        <w:t>, koja je ujedno i prva hrvatska inkunabula</w:t>
      </w:r>
      <w:r w:rsidR="00741E58">
        <w:rPr>
          <w:rFonts w:ascii="Times New Roman" w:hAnsi="Times New Roman" w:cs="Times New Roman"/>
          <w:sz w:val="24"/>
          <w:szCs w:val="24"/>
        </w:rPr>
        <w:t>.</w:t>
      </w:r>
      <w:r w:rsidR="00741E58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306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FF3" w:rsidRDefault="009A0FF3" w:rsidP="009A0FF3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HRVATSKA RENESANSNA KNJIŽEVNOST</w:t>
      </w:r>
    </w:p>
    <w:p w:rsidR="002513C8" w:rsidRDefault="003363BF" w:rsidP="00923E4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srednjovjekovne književnosti obično se veže uz prestanak rada glagoljačke tiskare u </w:t>
      </w:r>
      <w:r w:rsidR="00B06DD1">
        <w:rPr>
          <w:rFonts w:ascii="Times New Roman" w:hAnsi="Times New Roman" w:cs="Times New Roman"/>
          <w:sz w:val="24"/>
          <w:szCs w:val="24"/>
        </w:rPr>
        <w:t>Senju 1508. god. Humanistička gibanja i renesansna književnost jasan su znak pripadnosti  nacionalne kulture zapadnom kulturnom krugu. Za razliku od hrvat</w:t>
      </w:r>
      <w:r w:rsidR="00035232">
        <w:rPr>
          <w:rFonts w:ascii="Times New Roman" w:hAnsi="Times New Roman" w:cs="Times New Roman"/>
          <w:sz w:val="24"/>
          <w:szCs w:val="24"/>
        </w:rPr>
        <w:t>skog sjevera, gradovi na obali su primali talijanske utjecaje. S vremenom se stvorilo nekoliko krugova: splitski</w:t>
      </w:r>
      <w:r w:rsidR="003D7AB8">
        <w:rPr>
          <w:rFonts w:ascii="Times New Roman" w:hAnsi="Times New Roman" w:cs="Times New Roman"/>
          <w:sz w:val="24"/>
          <w:szCs w:val="24"/>
        </w:rPr>
        <w:t xml:space="preserve"> </w:t>
      </w:r>
      <w:r w:rsidR="00035232">
        <w:rPr>
          <w:rFonts w:ascii="Times New Roman" w:hAnsi="Times New Roman" w:cs="Times New Roman"/>
          <w:sz w:val="24"/>
          <w:szCs w:val="24"/>
        </w:rPr>
        <w:t>(Marko Marulić, Toma Niger), dubrovački</w:t>
      </w:r>
      <w:r w:rsidR="003D7AB8">
        <w:rPr>
          <w:rFonts w:ascii="Times New Roman" w:hAnsi="Times New Roman" w:cs="Times New Roman"/>
          <w:sz w:val="24"/>
          <w:szCs w:val="24"/>
        </w:rPr>
        <w:t xml:space="preserve"> </w:t>
      </w:r>
      <w:r w:rsidR="00035232">
        <w:rPr>
          <w:rFonts w:ascii="Times New Roman" w:hAnsi="Times New Roman" w:cs="Times New Roman"/>
          <w:sz w:val="24"/>
          <w:szCs w:val="24"/>
        </w:rPr>
        <w:t>(Šiško Menčetić, Džore Držić, Mavro Vetranović), hvarski</w:t>
      </w:r>
      <w:r w:rsidR="003D7AB8">
        <w:rPr>
          <w:rFonts w:ascii="Times New Roman" w:hAnsi="Times New Roman" w:cs="Times New Roman"/>
          <w:sz w:val="24"/>
          <w:szCs w:val="24"/>
        </w:rPr>
        <w:t xml:space="preserve"> </w:t>
      </w:r>
      <w:r w:rsidR="00035232">
        <w:rPr>
          <w:rFonts w:ascii="Times New Roman" w:hAnsi="Times New Roman" w:cs="Times New Roman"/>
          <w:sz w:val="24"/>
          <w:szCs w:val="24"/>
        </w:rPr>
        <w:t>(Ha</w:t>
      </w:r>
      <w:r w:rsidR="00390CC3">
        <w:rPr>
          <w:rFonts w:ascii="Times New Roman" w:hAnsi="Times New Roman" w:cs="Times New Roman"/>
          <w:sz w:val="24"/>
          <w:szCs w:val="24"/>
        </w:rPr>
        <w:t>nibal Lucić, Petar Hektorović, M</w:t>
      </w:r>
      <w:r w:rsidR="00035232">
        <w:rPr>
          <w:rFonts w:ascii="Times New Roman" w:hAnsi="Times New Roman" w:cs="Times New Roman"/>
          <w:sz w:val="24"/>
          <w:szCs w:val="24"/>
        </w:rPr>
        <w:t>ikša Pelegrinović), zadarski</w:t>
      </w:r>
      <w:r w:rsidR="003D7AB8">
        <w:rPr>
          <w:rFonts w:ascii="Times New Roman" w:hAnsi="Times New Roman" w:cs="Times New Roman"/>
          <w:sz w:val="24"/>
          <w:szCs w:val="24"/>
        </w:rPr>
        <w:t xml:space="preserve"> </w:t>
      </w:r>
      <w:r w:rsidR="00035232">
        <w:rPr>
          <w:rFonts w:ascii="Times New Roman" w:hAnsi="Times New Roman" w:cs="Times New Roman"/>
          <w:sz w:val="24"/>
          <w:szCs w:val="24"/>
        </w:rPr>
        <w:t>(Petar Zoranić, Brne Krnarutić). Početak književnosti u 16. st. u znaku je književnog djela Marka Marulića. Rođen je 1450. a umro je 15</w:t>
      </w:r>
      <w:r w:rsidR="003069A9">
        <w:rPr>
          <w:rFonts w:ascii="Times New Roman" w:hAnsi="Times New Roman" w:cs="Times New Roman"/>
          <w:sz w:val="24"/>
          <w:szCs w:val="24"/>
        </w:rPr>
        <w:t>24. Marulić je</w:t>
      </w:r>
      <w:r w:rsidR="00035232">
        <w:rPr>
          <w:rFonts w:ascii="Times New Roman" w:hAnsi="Times New Roman" w:cs="Times New Roman"/>
          <w:sz w:val="24"/>
          <w:szCs w:val="24"/>
        </w:rPr>
        <w:t xml:space="preserve"> otac hrvatske književnosti. Pisao je na hrvatskom, latinskom i talijanskom jeziku. Latinskim se dijelom opusa svrstavao u red prvih europskih humanista. Najznačajnije mu je djelo </w:t>
      </w:r>
      <w:r w:rsidR="00035232">
        <w:rPr>
          <w:rFonts w:ascii="Times New Roman" w:hAnsi="Times New Roman" w:cs="Times New Roman"/>
          <w:i/>
          <w:sz w:val="24"/>
          <w:szCs w:val="24"/>
        </w:rPr>
        <w:t>Judita</w:t>
      </w:r>
      <w:r w:rsidR="00035232">
        <w:rPr>
          <w:rFonts w:ascii="Times New Roman" w:hAnsi="Times New Roman" w:cs="Times New Roman"/>
          <w:sz w:val="24"/>
          <w:szCs w:val="24"/>
        </w:rPr>
        <w:t>.</w:t>
      </w:r>
      <w:r w:rsidR="00FC3877">
        <w:rPr>
          <w:rFonts w:ascii="Times New Roman" w:hAnsi="Times New Roman" w:cs="Times New Roman"/>
          <w:sz w:val="24"/>
          <w:szCs w:val="24"/>
        </w:rPr>
        <w:t xml:space="preserve"> U europskoj književnosti petrarkizam je označio početak renesanse.</w:t>
      </w:r>
      <w:r w:rsidR="00EB5376">
        <w:rPr>
          <w:rFonts w:ascii="Times New Roman" w:hAnsi="Times New Roman" w:cs="Times New Roman"/>
          <w:sz w:val="24"/>
          <w:szCs w:val="24"/>
        </w:rPr>
        <w:t xml:space="preserve"> U Hrvatskoj počinje već  u drugoj polovici 15. st</w:t>
      </w:r>
      <w:r w:rsidR="00916C52">
        <w:rPr>
          <w:rFonts w:ascii="Times New Roman" w:hAnsi="Times New Roman" w:cs="Times New Roman"/>
          <w:sz w:val="24"/>
          <w:szCs w:val="24"/>
        </w:rPr>
        <w:t>.</w:t>
      </w:r>
      <w:r w:rsidR="00BC5571">
        <w:rPr>
          <w:rFonts w:ascii="Times New Roman" w:hAnsi="Times New Roman" w:cs="Times New Roman"/>
          <w:sz w:val="24"/>
          <w:szCs w:val="24"/>
        </w:rPr>
        <w:t xml:space="preserve"> Petrarkin je utjecaj najpristupniji u stiho</w:t>
      </w:r>
      <w:r w:rsidR="00AB04E5">
        <w:rPr>
          <w:rFonts w:ascii="Times New Roman" w:hAnsi="Times New Roman" w:cs="Times New Roman"/>
          <w:sz w:val="24"/>
          <w:szCs w:val="24"/>
        </w:rPr>
        <w:t>vima Šiška Menčetića (1457.-1527.).</w:t>
      </w:r>
      <w:r w:rsidR="00BC5571">
        <w:rPr>
          <w:rFonts w:ascii="Times New Roman" w:hAnsi="Times New Roman" w:cs="Times New Roman"/>
          <w:sz w:val="24"/>
          <w:szCs w:val="24"/>
        </w:rPr>
        <w:t xml:space="preserve"> Pjesn</w:t>
      </w:r>
      <w:r w:rsidR="00AB04E5">
        <w:rPr>
          <w:rFonts w:ascii="Times New Roman" w:hAnsi="Times New Roman" w:cs="Times New Roman"/>
          <w:sz w:val="24"/>
          <w:szCs w:val="24"/>
        </w:rPr>
        <w:t>ištvo Džore Držića</w:t>
      </w:r>
      <w:r w:rsidR="00BC5571">
        <w:rPr>
          <w:rFonts w:ascii="Times New Roman" w:hAnsi="Times New Roman" w:cs="Times New Roman"/>
          <w:sz w:val="24"/>
          <w:szCs w:val="24"/>
        </w:rPr>
        <w:t xml:space="preserve"> je smirenije i sjetnije, pod utjecajem je usmene poezije. Slično je pisao i Marin Držić (1508.-1567.). </w:t>
      </w:r>
      <w:r w:rsidR="00C041AF">
        <w:rPr>
          <w:rFonts w:ascii="Times New Roman" w:hAnsi="Times New Roman" w:cs="Times New Roman"/>
          <w:sz w:val="24"/>
          <w:szCs w:val="24"/>
        </w:rPr>
        <w:t xml:space="preserve">Drugom naraštaju hrvatskih petrarkista pripadaju Hanibal Lucić (1485.-1553.) i Dinko Ranjina (1536.-1607.). Tematika je sada osim ljubavne i svjetovna i duhovna. Tu se ističe Mavro Vetranović (1482.-1576.). </w:t>
      </w:r>
      <w:r w:rsidR="00AB04E5">
        <w:rPr>
          <w:rFonts w:ascii="Times New Roman" w:hAnsi="Times New Roman" w:cs="Times New Roman"/>
          <w:sz w:val="24"/>
          <w:szCs w:val="24"/>
        </w:rPr>
        <w:t>Hrvatska renesansna književnost može se pronaći i u velikom primjerima poezije-poslanice, epitafi, pohvalnice, posvete; te u satiričkom i humorističkom pjesnišvu-posebno u maskeratama.</w:t>
      </w:r>
      <w:r w:rsidR="00923E43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BC5571">
        <w:rPr>
          <w:rFonts w:ascii="Times New Roman" w:hAnsi="Times New Roman" w:cs="Times New Roman"/>
          <w:sz w:val="24"/>
          <w:szCs w:val="24"/>
        </w:rPr>
        <w:t xml:space="preserve"> </w:t>
      </w:r>
      <w:r w:rsidR="00C041AF">
        <w:rPr>
          <w:rFonts w:ascii="Times New Roman" w:hAnsi="Times New Roman" w:cs="Times New Roman"/>
          <w:sz w:val="24"/>
          <w:szCs w:val="24"/>
        </w:rPr>
        <w:t xml:space="preserve">Tu se ističe </w:t>
      </w:r>
      <w:r w:rsidR="00C041AF">
        <w:rPr>
          <w:rFonts w:ascii="Times New Roman" w:hAnsi="Times New Roman" w:cs="Times New Roman"/>
          <w:i/>
          <w:sz w:val="24"/>
          <w:szCs w:val="24"/>
        </w:rPr>
        <w:t xml:space="preserve">Jeđupka </w:t>
      </w:r>
      <w:r w:rsidR="00390CC3">
        <w:rPr>
          <w:rFonts w:ascii="Times New Roman" w:hAnsi="Times New Roman" w:cs="Times New Roman"/>
          <w:sz w:val="24"/>
          <w:szCs w:val="24"/>
        </w:rPr>
        <w:t xml:space="preserve">Mikše Pelegrinovića (1500.-1562.). Složeniji književni oblici se pojavljuju u drugoj polovici 15. st. i razvijaju se tijekom 16. st. Tu spada Marulićeva </w:t>
      </w:r>
      <w:r w:rsidR="00390CC3">
        <w:rPr>
          <w:rFonts w:ascii="Times New Roman" w:hAnsi="Times New Roman" w:cs="Times New Roman"/>
          <w:i/>
          <w:sz w:val="24"/>
          <w:szCs w:val="24"/>
        </w:rPr>
        <w:t>Davidijada</w:t>
      </w:r>
      <w:r w:rsidR="00390CC3">
        <w:rPr>
          <w:rFonts w:ascii="Times New Roman" w:hAnsi="Times New Roman" w:cs="Times New Roman"/>
          <w:sz w:val="24"/>
          <w:szCs w:val="24"/>
        </w:rPr>
        <w:t xml:space="preserve">. Dugotrajan niz povijesne epike u hrvatskoj književnosti započeo je Brne Krnarutić </w:t>
      </w:r>
      <w:r w:rsidR="00390CC3">
        <w:rPr>
          <w:rFonts w:ascii="Times New Roman" w:hAnsi="Times New Roman" w:cs="Times New Roman"/>
          <w:i/>
          <w:sz w:val="24"/>
          <w:szCs w:val="24"/>
        </w:rPr>
        <w:t>Vazetjem Sigeta grada</w:t>
      </w:r>
      <w:r w:rsidR="00390CC3">
        <w:rPr>
          <w:rFonts w:ascii="Times New Roman" w:hAnsi="Times New Roman" w:cs="Times New Roman"/>
          <w:sz w:val="24"/>
          <w:szCs w:val="24"/>
        </w:rPr>
        <w:t xml:space="preserve"> (1584.). Proza kao književna vrsta je veoma rijetka. Petar Zoranić napisao je 1536. </w:t>
      </w:r>
      <w:r w:rsidR="00390CC3">
        <w:rPr>
          <w:rFonts w:ascii="Times New Roman" w:hAnsi="Times New Roman" w:cs="Times New Roman"/>
          <w:i/>
          <w:sz w:val="24"/>
          <w:szCs w:val="24"/>
        </w:rPr>
        <w:t>Planine</w:t>
      </w:r>
      <w:r w:rsidR="00390CC3">
        <w:rPr>
          <w:rFonts w:ascii="Times New Roman" w:hAnsi="Times New Roman" w:cs="Times New Roman"/>
          <w:sz w:val="24"/>
          <w:szCs w:val="24"/>
        </w:rPr>
        <w:t xml:space="preserve">; Hanibal Lucić </w:t>
      </w:r>
      <w:r w:rsidR="00390CC3">
        <w:rPr>
          <w:rFonts w:ascii="Times New Roman" w:hAnsi="Times New Roman" w:cs="Times New Roman"/>
          <w:i/>
          <w:sz w:val="24"/>
          <w:szCs w:val="24"/>
        </w:rPr>
        <w:t>Ribanje i ribarsko prigovaranje</w:t>
      </w:r>
      <w:r w:rsidR="00390CC3">
        <w:rPr>
          <w:rFonts w:ascii="Times New Roman" w:hAnsi="Times New Roman" w:cs="Times New Roman"/>
          <w:sz w:val="24"/>
          <w:szCs w:val="24"/>
        </w:rPr>
        <w:t xml:space="preserve">. </w:t>
      </w:r>
      <w:r w:rsidR="002C774B">
        <w:rPr>
          <w:rFonts w:ascii="Times New Roman" w:hAnsi="Times New Roman" w:cs="Times New Roman"/>
          <w:sz w:val="24"/>
          <w:szCs w:val="24"/>
        </w:rPr>
        <w:t>Središnja osoba renesansne drame je Marin Držić (</w:t>
      </w:r>
      <w:r w:rsidR="002C774B">
        <w:rPr>
          <w:rFonts w:ascii="Times New Roman" w:hAnsi="Times New Roman" w:cs="Times New Roman"/>
          <w:i/>
          <w:sz w:val="24"/>
          <w:szCs w:val="24"/>
        </w:rPr>
        <w:t>Novela od Stanca, Dundo Maroje, Skup, Grižula, Hekuba</w:t>
      </w:r>
      <w:r w:rsidR="002C774B">
        <w:rPr>
          <w:rFonts w:ascii="Times New Roman" w:hAnsi="Times New Roman" w:cs="Times New Roman"/>
          <w:sz w:val="24"/>
          <w:szCs w:val="24"/>
        </w:rPr>
        <w:t>). U hrvatskoj su književnosti već u drugoj polovici 16. st. vidljiva maniristička strujanja. Ona su prijelaz prema baroku koji će u potpunosti obilježiti sljedeće stoljeće.</w:t>
      </w:r>
      <w:r w:rsidR="002C774B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:rsidR="002C774B" w:rsidRPr="00916C52" w:rsidRDefault="00923E43" w:rsidP="00923E43">
      <w:pPr>
        <w:pStyle w:val="ListParagraph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Djelatnost Hrvata u razdoblju renesanse</w:t>
      </w:r>
    </w:p>
    <w:p w:rsidR="00771230" w:rsidRDefault="00FC73C0" w:rsidP="002A1D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Pojavom tiska 1455. knjiga postaje osnovni prenositelj kulturnog razvoja Europe, najsigurniji populizator i prijenosnik ideja i znanja. U 1483. god., kad je iz tiskana prva knjiga na hrvatskom jeziku, glagoljski misal „po zakonu rimskog dvora“, Zapad ima stotinjak </w:t>
      </w:r>
      <w:r w:rsidR="00916C52">
        <w:rPr>
          <w:rFonts w:ascii="Times New Roman" w:hAnsi="Times New Roman" w:cs="Times New Roman"/>
          <w:sz w:val="24"/>
          <w:szCs w:val="24"/>
        </w:rPr>
        <w:t xml:space="preserve">tiskara u 10 različitih zemalja. </w:t>
      </w:r>
      <w:r w:rsidR="001A1AB0">
        <w:rPr>
          <w:rFonts w:ascii="Times New Roman" w:hAnsi="Times New Roman" w:cs="Times New Roman"/>
          <w:sz w:val="24"/>
          <w:szCs w:val="24"/>
        </w:rPr>
        <w:t xml:space="preserve">Dubrovački dominikanci su počeli sa otvaranjem knjižnica još u 13. st. Najveći dio književnog fonda potječe iz Italije i Francuske. </w:t>
      </w:r>
      <w:r w:rsidR="00916C52">
        <w:rPr>
          <w:rFonts w:ascii="Times New Roman" w:hAnsi="Times New Roman" w:cs="Times New Roman"/>
          <w:sz w:val="24"/>
          <w:szCs w:val="24"/>
        </w:rPr>
        <w:t xml:space="preserve">Knjižnice u Zagrebu, Splitu i Trogiru bitan razvoj doživljavaju u razdoblju humanizma i prosvjetiteljstva, iako su djelovale još od ranog srednjeg vijeka. </w:t>
      </w:r>
      <w:r w:rsidR="009A4F76">
        <w:rPr>
          <w:rFonts w:ascii="Times New Roman" w:hAnsi="Times New Roman" w:cs="Times New Roman"/>
          <w:sz w:val="24"/>
          <w:szCs w:val="24"/>
        </w:rPr>
        <w:t>Mnogi obrazovani</w:t>
      </w:r>
      <w:r w:rsidR="00154206">
        <w:rPr>
          <w:rFonts w:ascii="Times New Roman" w:hAnsi="Times New Roman" w:cs="Times New Roman"/>
          <w:sz w:val="24"/>
          <w:szCs w:val="24"/>
        </w:rPr>
        <w:t xml:space="preserve"> Hrvati u 15. st. prikupljaju i umnožavaju literaturu. Najznačajniji je bio Ivan Stojković. Privatne zbirke Ivana Viteza od Sredne, Nikole Modruškoga, Matije Vlačića i Franje Petrića krase danas vitrine knjižnica u Ostrogonu i Rimu. Najveća privatna zbirka u Hrvatskoj je vjerojatno ona biskupa Kružića, sa 600 svezaka.</w:t>
      </w:r>
      <w:r w:rsidR="00154206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:rsidR="00771230" w:rsidRDefault="00923E43" w:rsidP="00923E43">
      <w:pPr>
        <w:pStyle w:val="ListParagraph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Hrvatska renesansna umjetnost</w:t>
      </w:r>
    </w:p>
    <w:p w:rsidR="00E1722D" w:rsidRDefault="00771230" w:rsidP="002A1D9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Renesansa se kao stilska kategorija likovnih umjetnosti u Hrvatskoj pojavljuje od sredine 15. st., mnogo prije nego li u većini europskih zemalja, osim Italije. Taj novi stil se prvo javlja u Dubrovniku, kao jedinom slobodnom gradu-državi. U njemu je vladao kozmopolitanski ambijent te je to urodilo programiranjem skulpturalnog ukrasa Kneževa dvora. Ta je građevina stradala pri eksplozijama </w:t>
      </w:r>
      <w:r w:rsidR="004461AD">
        <w:rPr>
          <w:rFonts w:ascii="Times New Roman" w:hAnsi="Times New Roman" w:cs="Times New Roman"/>
          <w:sz w:val="24"/>
          <w:szCs w:val="24"/>
        </w:rPr>
        <w:t>1435. i 1463., te su na rekonstrukciji radili majstori iz južne Italije, Toskane, ali i</w:t>
      </w:r>
      <w:r w:rsidR="002A1D9B">
        <w:rPr>
          <w:rFonts w:ascii="Times New Roman" w:hAnsi="Times New Roman" w:cs="Times New Roman"/>
          <w:sz w:val="24"/>
          <w:szCs w:val="24"/>
        </w:rPr>
        <w:t xml:space="preserve"> domaći klesari.</w:t>
      </w:r>
      <w:r w:rsidR="004461AD">
        <w:rPr>
          <w:rFonts w:ascii="Times New Roman" w:hAnsi="Times New Roman" w:cs="Times New Roman"/>
          <w:sz w:val="24"/>
          <w:szCs w:val="24"/>
        </w:rPr>
        <w:t xml:space="preserve"> Gradovi u Dalmaciji su bili pod vlašću Venecije, te se renesansa nije pojavila u njima cjelovito. „Od početka 15. st. na gradilištu katedrale u Šibeniku osobitom je simbiozom gotike i renesanse progovorio Juraj Matijev, zvan Dalmatinac. Proširio je djelovanje prema Splitu i Zadru, pa Dubrovniku, ali i Anconi na susjednoj strani Jadrana.“</w:t>
      </w:r>
      <w:r w:rsidR="004461AD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4461AD">
        <w:rPr>
          <w:rFonts w:ascii="Times New Roman" w:hAnsi="Times New Roman" w:cs="Times New Roman"/>
          <w:sz w:val="24"/>
          <w:szCs w:val="24"/>
        </w:rPr>
        <w:t xml:space="preserve"> Poznati slikari su: Juraj Čulinović, Julije Klović, Andrija Medulić. </w:t>
      </w:r>
      <w:r w:rsidR="00E1722D">
        <w:rPr>
          <w:rFonts w:ascii="Times New Roman" w:hAnsi="Times New Roman" w:cs="Times New Roman"/>
          <w:sz w:val="24"/>
          <w:szCs w:val="24"/>
        </w:rPr>
        <w:t>Juraj Julije Klović „Croata“ stekao je svjetsku slavu na polju minijaturnog slikarstva.</w:t>
      </w:r>
      <w:r w:rsidR="00E041A6">
        <w:rPr>
          <w:rFonts w:ascii="Times New Roman" w:hAnsi="Times New Roman" w:cs="Times New Roman"/>
          <w:sz w:val="24"/>
          <w:szCs w:val="24"/>
        </w:rPr>
        <w:t xml:space="preserve"> Školovao se u Veneciji i Rimu. Dobivao je epitete </w:t>
      </w:r>
      <w:r w:rsidR="00E041A6">
        <w:rPr>
          <w:rFonts w:ascii="Times New Roman" w:hAnsi="Times New Roman" w:cs="Times New Roman"/>
          <w:i/>
          <w:sz w:val="24"/>
          <w:szCs w:val="24"/>
        </w:rPr>
        <w:t>mali Michelangelo, princ minijaturista.</w:t>
      </w:r>
      <w:r w:rsidR="00E041A6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4"/>
      </w:r>
      <w:r w:rsidR="00E041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E43" w:rsidRDefault="00923E43" w:rsidP="002A1D9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1722D" w:rsidRDefault="002A1D9B" w:rsidP="00923E43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LIKOVNE UMJETNOSTI U 16. STOLJEĆU</w:t>
      </w:r>
    </w:p>
    <w:p w:rsidR="0096120E" w:rsidRPr="0096120E" w:rsidRDefault="00CB7238" w:rsidP="003D127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Početak 16. st. u znaku je prodora Osmanlija na naše krajeve. Svi ti sukobi i teška gospodarska situacija utjecali su na stagnaciju u likovnoj umjetnosti. Ona se nije jednako osjetila na svim prostorima.</w:t>
      </w:r>
      <w:r w:rsidR="002A1D9B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D9B">
        <w:rPr>
          <w:rFonts w:ascii="Times New Roman" w:hAnsi="Times New Roman" w:cs="Times New Roman"/>
          <w:sz w:val="24"/>
          <w:szCs w:val="24"/>
        </w:rPr>
        <w:t xml:space="preserve">onim dijelovima zemlje koji su postali susjedi s Osmanlijama </w:t>
      </w:r>
      <w:r w:rsidR="003D127C">
        <w:rPr>
          <w:rFonts w:ascii="Times New Roman" w:hAnsi="Times New Roman" w:cs="Times New Roman"/>
          <w:sz w:val="24"/>
          <w:szCs w:val="24"/>
        </w:rPr>
        <w:t>nije bilo prave umjetnosi, osim nešto malo fortifikacijske arhitekture.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9B8">
        <w:rPr>
          <w:rFonts w:ascii="Times New Roman" w:hAnsi="Times New Roman" w:cs="Times New Roman"/>
          <w:sz w:val="24"/>
          <w:szCs w:val="24"/>
        </w:rPr>
        <w:t>U Dubrovniku to nije bio slučaj. Tada su nastala neka od najljepših ostvarenja slikara i graditelja, kao što su djela Nikole Božidarevića i Mihe Hamzića preko Divone Paskoja Miličevića do serije ljetnikovaca dubrovačke vlastele. Dalmatinski gradovi su dobili nove prstenove zidina, ali se i grade i obnavljaju crkve u renesansnom duhu. U ovom je st. Hrvatska dala europskoj umjetnosti nekoliko velikih umjetnika</w:t>
      </w:r>
      <w:r w:rsidR="00BC2B68">
        <w:rPr>
          <w:rFonts w:ascii="Times New Roman" w:hAnsi="Times New Roman" w:cs="Times New Roman"/>
          <w:sz w:val="24"/>
          <w:szCs w:val="24"/>
        </w:rPr>
        <w:t xml:space="preserve">, tzv. </w:t>
      </w:r>
      <w:r w:rsidR="00BC2B68">
        <w:rPr>
          <w:rFonts w:ascii="Times New Roman" w:hAnsi="Times New Roman" w:cs="Times New Roman"/>
          <w:i/>
          <w:sz w:val="24"/>
          <w:szCs w:val="24"/>
        </w:rPr>
        <w:t>Schiavona</w:t>
      </w:r>
      <w:r w:rsidR="00BC2B68">
        <w:rPr>
          <w:rFonts w:ascii="Times New Roman" w:hAnsi="Times New Roman" w:cs="Times New Roman"/>
          <w:sz w:val="24"/>
          <w:szCs w:val="24"/>
        </w:rPr>
        <w:t>, kao što su Andrija Meldola, Julije Klović. Možda je razlog njihovog uspjeha bio u tome što su osjetili da svoju egzistenciju mogu ostvariti tek izvan granica domovine.</w:t>
      </w:r>
      <w:r w:rsidR="0096120E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BC2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1C9" w:rsidRDefault="0096120E" w:rsidP="00923E43">
      <w:pPr>
        <w:pStyle w:val="ListParagraph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Slikarstvo</w:t>
      </w:r>
    </w:p>
    <w:p w:rsidR="00C54C2B" w:rsidRDefault="0096120E" w:rsidP="003D12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Dubrovniku djeluju trojica poznatih slikara: Nikola Božidarević (1460.-1517./1518.), Miho Hamzić (?-1518.) i Vicko Lovrin (kraj 15. i početak 16. st.). </w:t>
      </w:r>
      <w:r w:rsidR="00136DAD">
        <w:rPr>
          <w:rFonts w:ascii="Times New Roman" w:hAnsi="Times New Roman" w:cs="Times New Roman"/>
          <w:sz w:val="24"/>
          <w:szCs w:val="24"/>
        </w:rPr>
        <w:t xml:space="preserve">To su i zadnji veliki dubrovački slikari. </w:t>
      </w:r>
      <w:r w:rsidR="00A15021">
        <w:rPr>
          <w:rFonts w:ascii="Times New Roman" w:hAnsi="Times New Roman" w:cs="Times New Roman"/>
          <w:sz w:val="24"/>
          <w:szCs w:val="24"/>
        </w:rPr>
        <w:t>Nikola B</w:t>
      </w:r>
      <w:r w:rsidR="00B54DA5">
        <w:rPr>
          <w:rFonts w:ascii="Times New Roman" w:hAnsi="Times New Roman" w:cs="Times New Roman"/>
          <w:sz w:val="24"/>
          <w:szCs w:val="24"/>
        </w:rPr>
        <w:t>oži</w:t>
      </w:r>
      <w:r w:rsidR="00A15021">
        <w:rPr>
          <w:rFonts w:ascii="Times New Roman" w:hAnsi="Times New Roman" w:cs="Times New Roman"/>
          <w:sz w:val="24"/>
          <w:szCs w:val="24"/>
        </w:rPr>
        <w:t xml:space="preserve">darević se školovao u Veneciji, te je izradio niz renesansnih slika s osobnim akcentom u tipologiji likova i ornamentici. </w:t>
      </w:r>
      <w:r w:rsidR="00136DAD">
        <w:rPr>
          <w:rFonts w:ascii="Times New Roman" w:hAnsi="Times New Roman" w:cs="Times New Roman"/>
          <w:sz w:val="24"/>
          <w:szCs w:val="24"/>
        </w:rPr>
        <w:t xml:space="preserve">Mihovil Hamzić otvara radionicu u Dubrovniku. Napravio je kompoziciju </w:t>
      </w:r>
      <w:r w:rsidR="00136DAD">
        <w:rPr>
          <w:rFonts w:ascii="Times New Roman" w:hAnsi="Times New Roman" w:cs="Times New Roman"/>
          <w:i/>
          <w:sz w:val="24"/>
          <w:szCs w:val="24"/>
        </w:rPr>
        <w:t xml:space="preserve">Krštenja Kristovog </w:t>
      </w:r>
      <w:r w:rsidR="00136DAD">
        <w:rPr>
          <w:rFonts w:ascii="Times New Roman" w:hAnsi="Times New Roman" w:cs="Times New Roman"/>
          <w:sz w:val="24"/>
          <w:szCs w:val="24"/>
        </w:rPr>
        <w:t xml:space="preserve">u Kneževu dvoru. Surađuje s mletačkim slikarom Petrom Ivanovim. </w:t>
      </w:r>
      <w:r w:rsidR="00C54C2B">
        <w:rPr>
          <w:rFonts w:ascii="Times New Roman" w:hAnsi="Times New Roman" w:cs="Times New Roman"/>
          <w:sz w:val="24"/>
          <w:szCs w:val="24"/>
        </w:rPr>
        <w:t>Treći dubrovački slikar tog vremena je Vicko Dobričević. On nastavlja očevu radionicu. U njegovim radovima se osjećaju utjecaji venecijnaskog slikarstva. Aktivnost „dalmatinske slikarske škole“ u Dalmaciji se gasi na prijelazu stoljeća. Zadnje utjecaje iz tog vremena možemo naći u djelima zadarskog slikara Petra Jordanića. U tijeku 16. st. importira se velik broj radova mletačkih slikara, od kojih je najkvalitetniji portret skradinsko-trogirskog biskupa Tome Nigera.</w:t>
      </w:r>
      <w:r w:rsidR="00C54C2B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</w:p>
    <w:p w:rsidR="00A15021" w:rsidRDefault="00A15021" w:rsidP="003D12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5021" w:rsidRDefault="00A15021" w:rsidP="003D12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C2B" w:rsidRDefault="00C54C2B" w:rsidP="00923E43">
      <w:pPr>
        <w:pStyle w:val="ListParagraph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Graditeljstvo</w:t>
      </w:r>
      <w:r w:rsidR="00A15021">
        <w:rPr>
          <w:rFonts w:ascii="Times New Roman" w:hAnsi="Times New Roman" w:cs="Times New Roman"/>
          <w:b/>
          <w:sz w:val="24"/>
          <w:szCs w:val="24"/>
        </w:rPr>
        <w:t xml:space="preserve"> i kiparstvo</w:t>
      </w:r>
    </w:p>
    <w:p w:rsidR="00505AAE" w:rsidRDefault="0049267A" w:rsidP="00A150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sve veće osmanlijske opasnosti diljem Hrvatske i Dalmacije se razvija obrambeno graditeljstvo. </w:t>
      </w:r>
      <w:r w:rsidR="00E071C0">
        <w:rPr>
          <w:rFonts w:ascii="Times New Roman" w:hAnsi="Times New Roman" w:cs="Times New Roman"/>
          <w:sz w:val="24"/>
          <w:szCs w:val="24"/>
        </w:rPr>
        <w:t>U Dalmaciji su to kopnena vrata u Zadru iz 1543. i tvrđava sv. Nikole ispred Šibenika iz 1547. Stil mletačkog kasnorenesansnog graditeljstva prisutan je i u zgradi za gradsku stražu (1562.) i loži (1565.) na glavnom trgu u Zadru. Na sjeveru Hrvatske podižu se, proširuju i obnavljaju mnoge fortifikacije. Najzanimljiviji primjer je karlovačka utvrda. Odjeci talijanskog fortifikacijskog graditeljstva osjećaju se u kaptolskoj tvrđi zagrebačke katedrale (1512.-1520.)</w:t>
      </w:r>
      <w:r w:rsidR="00C86C97">
        <w:rPr>
          <w:rFonts w:ascii="Times New Roman" w:hAnsi="Times New Roman" w:cs="Times New Roman"/>
          <w:sz w:val="24"/>
          <w:szCs w:val="24"/>
        </w:rPr>
        <w:t>, u sisačkom kaštelu, te varaždinskom burgu. Plemićka obitelj Ratkaj pregrađuje kompleks Velikog Tabora. Diljem obale, podizanje utvrda prati i izgradnja plemićkih ljetnikovaca. Svojom arhitekturom, odnosom prema prirodi i unutrašnjom opremom svjedoče o prodoru humanističkih ideja u naše krajeve. Od sakralnih objekata iz 16. st. izdvajaju se dvije crkve u Dubrovniku: crkva sv. Spasa</w:t>
      </w:r>
      <w:r w:rsidR="00505AAE">
        <w:rPr>
          <w:rFonts w:ascii="Times New Roman" w:hAnsi="Times New Roman" w:cs="Times New Roman"/>
          <w:sz w:val="24"/>
          <w:szCs w:val="24"/>
        </w:rPr>
        <w:t xml:space="preserve"> i crkva Navještenja. Od obitelji lokalnih klesara i graditelja izdvajaju se radovi bračke porodice Bokarić.</w:t>
      </w:r>
      <w:r w:rsidR="00505AAE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A15021">
        <w:rPr>
          <w:rFonts w:ascii="Times New Roman" w:hAnsi="Times New Roman" w:cs="Times New Roman"/>
          <w:sz w:val="24"/>
          <w:szCs w:val="24"/>
        </w:rPr>
        <w:t xml:space="preserve"> </w:t>
      </w:r>
      <w:r w:rsidR="00505AAE">
        <w:rPr>
          <w:rFonts w:ascii="Times New Roman" w:hAnsi="Times New Roman" w:cs="Times New Roman"/>
          <w:sz w:val="24"/>
          <w:szCs w:val="24"/>
        </w:rPr>
        <w:t>Drvene oltare s kipovima i korska sjedišta za crkve na obali rade Mlečani ali i lokalni umjetnici. U Dubrovniku je važan reljef dva anđela s Kristovim medaljonom iz 1521</w:t>
      </w:r>
      <w:r w:rsidR="00180E44">
        <w:rPr>
          <w:rFonts w:ascii="Times New Roman" w:hAnsi="Times New Roman" w:cs="Times New Roman"/>
          <w:sz w:val="24"/>
          <w:szCs w:val="24"/>
        </w:rPr>
        <w:t>., te ukrašena zvona dubrovačkih crkava slavnog ljevača topova Ivana Krstitelja Rabljanina. Najvažnija ličnost dalmatinskog kiparstva na kraju st. bio je Bračanin Nikola Lazanić. U kiparstvu sjeverne Hrvatske zanimljivi su epitafi poznatih povijesnih ličnosti, koje su odigrale važnu ulogu od kraja 15. do kraja 16. st.</w:t>
      </w:r>
      <w:r w:rsidR="00E041A6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</w:p>
    <w:p w:rsidR="00290339" w:rsidRPr="00505AAE" w:rsidRDefault="00290339" w:rsidP="005C15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1A6" w:rsidRPr="00A15021" w:rsidRDefault="00E041A6" w:rsidP="00A150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1C9" w:rsidRDefault="00AB11C9" w:rsidP="00AB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27C" w:rsidRDefault="003D127C" w:rsidP="00A033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021" w:rsidRDefault="00A15021" w:rsidP="00A033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021" w:rsidRDefault="00A15021" w:rsidP="00A033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021" w:rsidRDefault="00A15021" w:rsidP="00A033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021" w:rsidRDefault="00A15021" w:rsidP="00A033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35E" w:rsidRDefault="00A0335E" w:rsidP="00A03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ZAKLJUČAK</w:t>
      </w:r>
    </w:p>
    <w:p w:rsidR="00A15021" w:rsidRDefault="00A15021" w:rsidP="00A03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5E" w:rsidRPr="003D7AB8" w:rsidRDefault="00F14357" w:rsidP="00A0284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je među prvim europskim državama primala nove utjecaje zbog neposredne blizine Italije. Međutim, humanizam i renesansa se nisu podjednako osjećali u svim krajevima zemlje. Najjači je utjecaj bio upravo uz obalu.</w:t>
      </w:r>
      <w:r w:rsidR="00A0284C">
        <w:rPr>
          <w:rFonts w:ascii="Times New Roman" w:hAnsi="Times New Roman" w:cs="Times New Roman"/>
          <w:sz w:val="24"/>
          <w:szCs w:val="24"/>
        </w:rPr>
        <w:t xml:space="preserve"> Došlo je do velikih promjena u književnosti, graditeljstvu, slikarstvu.</w:t>
      </w:r>
      <w:r>
        <w:rPr>
          <w:rFonts w:ascii="Times New Roman" w:hAnsi="Times New Roman" w:cs="Times New Roman"/>
          <w:sz w:val="24"/>
          <w:szCs w:val="24"/>
        </w:rPr>
        <w:t xml:space="preserve"> Zbog velikog broja književnika, književnost se razvijala u novim smjerovima, ali i uz vlastitu nadogradnju. Počinje se sa tiskanjem knjiga, a najviše njih je tiskano u Veneciji. Svećenici skupljaju knjige i otvaraju knjižnice. Izgrađuju se veličanstvene crkve, dvorci, ljetnikovci.</w:t>
      </w:r>
      <w:r w:rsidR="00A0284C">
        <w:rPr>
          <w:rFonts w:ascii="Times New Roman" w:hAnsi="Times New Roman" w:cs="Times New Roman"/>
          <w:sz w:val="24"/>
          <w:szCs w:val="24"/>
        </w:rPr>
        <w:t xml:space="preserve"> To je bilo razdoblje prijelaza iz srednjeg, „mračnog“ doba u novije i sretnije razdoblje života onodobnih ljudi.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35E" w:rsidRDefault="00A0335E" w:rsidP="00A03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5E" w:rsidRDefault="00A0335E" w:rsidP="00A03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5E" w:rsidRDefault="00A0335E" w:rsidP="00A03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5E" w:rsidRDefault="00A0335E" w:rsidP="00A03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5E" w:rsidRDefault="00A0335E" w:rsidP="00A03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5E" w:rsidRDefault="00A0335E" w:rsidP="00A03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5E" w:rsidRDefault="00A0335E" w:rsidP="00A03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5E" w:rsidRDefault="00A0335E" w:rsidP="00A03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5E" w:rsidRDefault="00A0335E" w:rsidP="00A03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5E" w:rsidRDefault="00A0335E" w:rsidP="00A03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5E" w:rsidRDefault="00A0335E" w:rsidP="00A03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5E" w:rsidRDefault="00A0335E" w:rsidP="00A03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5E" w:rsidRDefault="00A0335E" w:rsidP="00A03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5E" w:rsidRDefault="00A0335E" w:rsidP="00A03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5E" w:rsidRDefault="00A0335E" w:rsidP="00A03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1C9" w:rsidRDefault="00AB11C9" w:rsidP="003506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284C" w:rsidRDefault="00A0284C" w:rsidP="003506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284C" w:rsidRDefault="00A0284C" w:rsidP="003506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1C9" w:rsidRDefault="00A0335E" w:rsidP="00AB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LITERATURA</w:t>
      </w:r>
    </w:p>
    <w:p w:rsidR="00AB11C9" w:rsidRDefault="00AB11C9" w:rsidP="006F0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52C" w:rsidRPr="0038252C" w:rsidRDefault="00360ED7" w:rsidP="006F0A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8252C" w:rsidRPr="0038252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http://www.wikipedia.org</w:t>
        </w:r>
      </w:hyperlink>
      <w:r w:rsidR="0038252C" w:rsidRPr="0038252C">
        <w:rPr>
          <w:rFonts w:ascii="Times New Roman" w:hAnsi="Times New Roman" w:cs="Times New Roman"/>
          <w:sz w:val="24"/>
          <w:szCs w:val="24"/>
        </w:rPr>
        <w:t xml:space="preserve">., </w:t>
      </w:r>
      <w:r w:rsidR="0038252C" w:rsidRPr="0038252C">
        <w:rPr>
          <w:rFonts w:ascii="Times New Roman" w:hAnsi="Times New Roman" w:cs="Times New Roman"/>
          <w:i/>
          <w:sz w:val="24"/>
          <w:szCs w:val="24"/>
        </w:rPr>
        <w:t>Hrvatski latinizam</w:t>
      </w:r>
      <w:r w:rsidR="0038252C" w:rsidRPr="0038252C">
        <w:rPr>
          <w:rFonts w:ascii="Times New Roman" w:hAnsi="Times New Roman" w:cs="Times New Roman"/>
          <w:sz w:val="24"/>
          <w:szCs w:val="24"/>
        </w:rPr>
        <w:t>, (27.12.2011.).</w:t>
      </w:r>
    </w:p>
    <w:p w:rsidR="00AB11C9" w:rsidRDefault="0038252C" w:rsidP="006F0A45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D127C">
        <w:rPr>
          <w:rStyle w:val="SubtleReference"/>
          <w:rFonts w:ascii="Times New Roman" w:hAnsi="Times New Roman" w:cs="Times New Roman"/>
          <w:color w:val="000000" w:themeColor="text1"/>
          <w:sz w:val="28"/>
          <w:szCs w:val="24"/>
          <w:u w:val="none"/>
        </w:rPr>
        <w:t>k</w:t>
      </w:r>
      <w:r w:rsidRPr="00634428"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ombol, Mihovil - </w:t>
      </w:r>
      <w:r w:rsidRPr="003D127C">
        <w:rPr>
          <w:rStyle w:val="SubtleReference"/>
          <w:rFonts w:ascii="Times New Roman" w:hAnsi="Times New Roman" w:cs="Times New Roman"/>
          <w:color w:val="000000" w:themeColor="text1"/>
          <w:sz w:val="28"/>
          <w:szCs w:val="24"/>
          <w:u w:val="none"/>
        </w:rPr>
        <w:t>p</w:t>
      </w:r>
      <w:r w:rsidRPr="00634428"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rosperov </w:t>
      </w:r>
      <w:r w:rsidRPr="00D5737B">
        <w:rPr>
          <w:rStyle w:val="SubtleReference"/>
          <w:rFonts w:ascii="Times New Roman" w:hAnsi="Times New Roman" w:cs="Times New Roman"/>
          <w:color w:val="000000" w:themeColor="text1"/>
          <w:sz w:val="28"/>
          <w:szCs w:val="24"/>
          <w:u w:val="none"/>
        </w:rPr>
        <w:t>n</w:t>
      </w:r>
      <w:r w:rsidRPr="00634428"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ovak , </w:t>
      </w:r>
      <w:r w:rsidRPr="00D5737B">
        <w:rPr>
          <w:rStyle w:val="SubtleReference"/>
          <w:rFonts w:ascii="Times New Roman" w:hAnsi="Times New Roman" w:cs="Times New Roman"/>
          <w:color w:val="000000" w:themeColor="text1"/>
          <w:sz w:val="28"/>
          <w:szCs w:val="24"/>
          <w:u w:val="none"/>
        </w:rPr>
        <w:t>s</w:t>
      </w:r>
      <w:r w:rsidRPr="00634428"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>lobodan</w:t>
      </w:r>
      <w:r w:rsidRPr="00634428">
        <w:rPr>
          <w:sz w:val="24"/>
          <w:szCs w:val="24"/>
        </w:rPr>
        <w:t xml:space="preserve">, </w:t>
      </w:r>
      <w:r w:rsidRPr="00634428">
        <w:rPr>
          <w:rFonts w:ascii="Times New Roman" w:hAnsi="Times New Roman" w:cs="Times New Roman"/>
          <w:i/>
          <w:sz w:val="24"/>
          <w:szCs w:val="24"/>
        </w:rPr>
        <w:t>H</w:t>
      </w:r>
      <w:r w:rsidR="001E12C8">
        <w:rPr>
          <w:rFonts w:ascii="Times New Roman" w:hAnsi="Times New Roman" w:cs="Times New Roman"/>
          <w:i/>
          <w:sz w:val="24"/>
          <w:szCs w:val="24"/>
        </w:rPr>
        <w:t xml:space="preserve">rvatska književnost do narodnog </w:t>
      </w:r>
      <w:r w:rsidRPr="00634428">
        <w:rPr>
          <w:rFonts w:ascii="Times New Roman" w:hAnsi="Times New Roman" w:cs="Times New Roman"/>
          <w:i/>
          <w:sz w:val="24"/>
          <w:szCs w:val="24"/>
        </w:rPr>
        <w:t>preporoda</w:t>
      </w:r>
      <w:r w:rsidRPr="00634428">
        <w:rPr>
          <w:sz w:val="24"/>
          <w:szCs w:val="24"/>
        </w:rPr>
        <w:t>, Š</w:t>
      </w:r>
      <w:r w:rsidRPr="00634428">
        <w:rPr>
          <w:rFonts w:ascii="Times New Roman" w:hAnsi="Times New Roman" w:cs="Times New Roman"/>
          <w:sz w:val="24"/>
          <w:szCs w:val="24"/>
        </w:rPr>
        <w:t>kolska knjiga, Zagreb, 1996.</w:t>
      </w:r>
    </w:p>
    <w:p w:rsidR="007405DD" w:rsidRDefault="007405DD" w:rsidP="006F0A45">
      <w:pPr>
        <w:spacing w:after="0" w:line="360" w:lineRule="auto"/>
        <w:ind w:left="567" w:hanging="567"/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405DD"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>Pelc</w:t>
      </w:r>
      <w:r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>,</w:t>
      </w:r>
      <w:r w:rsidRPr="007405DD"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Milan,</w:t>
      </w:r>
      <w:r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7405DD"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7405DD">
        <w:rPr>
          <w:rFonts w:ascii="Times New Roman" w:hAnsi="Times New Roman" w:cs="Times New Roman"/>
          <w:i/>
          <w:sz w:val="24"/>
          <w:szCs w:val="24"/>
        </w:rPr>
        <w:t>Renesansa</w:t>
      </w:r>
      <w:r w:rsidRPr="007405DD">
        <w:rPr>
          <w:rFonts w:ascii="Times New Roman" w:hAnsi="Times New Roman" w:cs="Times New Roman"/>
          <w:sz w:val="24"/>
          <w:szCs w:val="24"/>
        </w:rPr>
        <w:t>, Naklada Ljevak, Zagreb, 2007</w:t>
      </w:r>
      <w:r w:rsidRPr="007405DD"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6F0A45" w:rsidRPr="006F0A45" w:rsidRDefault="006F0A45" w:rsidP="006F0A45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6F0A45"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>Skupina Autora</w:t>
      </w:r>
      <w:r w:rsidRPr="006F0A45">
        <w:rPr>
          <w:rFonts w:ascii="Times New Roman" w:hAnsi="Times New Roman" w:cs="Times New Roman"/>
          <w:sz w:val="24"/>
          <w:szCs w:val="24"/>
        </w:rPr>
        <w:t xml:space="preserve">, </w:t>
      </w:r>
      <w:r w:rsidRPr="006F0A45">
        <w:rPr>
          <w:rFonts w:ascii="Times New Roman" w:hAnsi="Times New Roman" w:cs="Times New Roman"/>
          <w:i/>
          <w:sz w:val="24"/>
          <w:szCs w:val="24"/>
        </w:rPr>
        <w:t>Čitanka za II. razred gimnazije</w:t>
      </w:r>
      <w:r w:rsidRPr="006F0A45">
        <w:rPr>
          <w:rFonts w:ascii="Times New Roman" w:hAnsi="Times New Roman" w:cs="Times New Roman"/>
          <w:sz w:val="24"/>
          <w:szCs w:val="24"/>
        </w:rPr>
        <w:t>, Školska naklada, Mostar, 2001.</w:t>
      </w:r>
    </w:p>
    <w:p w:rsidR="00AB11C9" w:rsidRPr="00D5737B" w:rsidRDefault="00634428" w:rsidP="006F0A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4428"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>Skupina autora</w:t>
      </w:r>
      <w:r w:rsidRPr="00634428">
        <w:rPr>
          <w:rFonts w:ascii="Times New Roman" w:hAnsi="Times New Roman" w:cs="Times New Roman"/>
          <w:sz w:val="24"/>
          <w:szCs w:val="24"/>
        </w:rPr>
        <w:t xml:space="preserve">, </w:t>
      </w:r>
      <w:r w:rsidRPr="00634428">
        <w:rPr>
          <w:rFonts w:ascii="Times New Roman" w:hAnsi="Times New Roman" w:cs="Times New Roman"/>
          <w:i/>
          <w:sz w:val="24"/>
          <w:szCs w:val="24"/>
        </w:rPr>
        <w:t>Povijest Hrvata</w:t>
      </w:r>
      <w:r w:rsidR="00D5737B">
        <w:rPr>
          <w:rFonts w:ascii="Times New Roman" w:hAnsi="Times New Roman" w:cs="Times New Roman"/>
          <w:i/>
          <w:sz w:val="24"/>
          <w:szCs w:val="24"/>
        </w:rPr>
        <w:t>,</w:t>
      </w:r>
      <w:r w:rsidRPr="00634428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D5737B">
        <w:rPr>
          <w:rFonts w:ascii="Times New Roman" w:hAnsi="Times New Roman" w:cs="Times New Roman"/>
          <w:i/>
          <w:sz w:val="24"/>
          <w:szCs w:val="24"/>
        </w:rPr>
        <w:t>.</w:t>
      </w:r>
      <w:r w:rsidRPr="00634428">
        <w:rPr>
          <w:rFonts w:ascii="Times New Roman" w:hAnsi="Times New Roman" w:cs="Times New Roman"/>
          <w:sz w:val="24"/>
          <w:szCs w:val="24"/>
        </w:rPr>
        <w:t>, Školska knjiga, Zagreb, 2003.</w:t>
      </w:r>
    </w:p>
    <w:p w:rsidR="00AB11C9" w:rsidRDefault="00634428" w:rsidP="006F0A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4428"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Skupina autora, </w:t>
      </w:r>
      <w:r w:rsidRPr="00634428">
        <w:rPr>
          <w:rFonts w:ascii="Times New Roman" w:hAnsi="Times New Roman" w:cs="Times New Roman"/>
          <w:i/>
          <w:sz w:val="24"/>
          <w:szCs w:val="24"/>
        </w:rPr>
        <w:t>Povijest Hrvata</w:t>
      </w:r>
      <w:r w:rsidR="00D5737B">
        <w:rPr>
          <w:rFonts w:ascii="Times New Roman" w:hAnsi="Times New Roman" w:cs="Times New Roman"/>
          <w:i/>
          <w:sz w:val="24"/>
          <w:szCs w:val="24"/>
        </w:rPr>
        <w:t>,</w:t>
      </w:r>
      <w:r w:rsidRPr="00634428">
        <w:rPr>
          <w:rFonts w:ascii="Times New Roman" w:hAnsi="Times New Roman" w:cs="Times New Roman"/>
          <w:i/>
          <w:sz w:val="24"/>
          <w:szCs w:val="24"/>
        </w:rPr>
        <w:t xml:space="preserve"> II.</w:t>
      </w:r>
      <w:r w:rsidRPr="00634428">
        <w:rPr>
          <w:rFonts w:ascii="Times New Roman" w:hAnsi="Times New Roman" w:cs="Times New Roman"/>
          <w:sz w:val="24"/>
          <w:szCs w:val="24"/>
        </w:rPr>
        <w:t>, Školska knjiga, Zagreb,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8FB" w:rsidRDefault="009828FB" w:rsidP="006F0A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28FB" w:rsidRDefault="009828FB" w:rsidP="006F0A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28FB" w:rsidRDefault="00360ED7" w:rsidP="009828FB">
      <w:pPr>
        <w:jc w:val="center"/>
        <w:rPr>
          <w:sz w:val="28"/>
          <w:szCs w:val="28"/>
        </w:rPr>
      </w:pPr>
      <w:hyperlink r:id="rId9" w:history="1">
        <w:r w:rsidR="009828FB">
          <w:rPr>
            <w:rStyle w:val="Hyperlink"/>
            <w:sz w:val="28"/>
            <w:szCs w:val="28"/>
          </w:rPr>
          <w:t>www.</w:t>
        </w:r>
        <w:r w:rsidR="0038652D">
          <w:rPr>
            <w:rStyle w:val="Hyperlink"/>
            <w:sz w:val="28"/>
            <w:szCs w:val="28"/>
          </w:rPr>
          <w:t>maturski.org</w:t>
        </w:r>
      </w:hyperlink>
    </w:p>
    <w:p w:rsidR="009828FB" w:rsidRPr="00634428" w:rsidRDefault="009828FB" w:rsidP="006F0A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828FB" w:rsidRPr="00634428" w:rsidSect="00CF2654">
      <w:footerReference w:type="default" r:id="rId10"/>
      <w:pgSz w:w="12240" w:h="15840"/>
      <w:pgMar w:top="1418" w:right="1418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773" w:rsidRDefault="00586773" w:rsidP="0051041E">
      <w:pPr>
        <w:spacing w:after="0" w:line="240" w:lineRule="auto"/>
      </w:pPr>
      <w:r>
        <w:separator/>
      </w:r>
    </w:p>
  </w:endnote>
  <w:endnote w:type="continuationSeparator" w:id="1">
    <w:p w:rsidR="00586773" w:rsidRDefault="00586773" w:rsidP="0051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1877"/>
      <w:docPartObj>
        <w:docPartGallery w:val="Page Numbers (Bottom of Page)"/>
        <w:docPartUnique/>
      </w:docPartObj>
    </w:sdtPr>
    <w:sdtContent>
      <w:p w:rsidR="00E85C7E" w:rsidRDefault="00360ED7">
        <w:pPr>
          <w:pStyle w:val="Footer"/>
          <w:jc w:val="right"/>
        </w:pPr>
        <w:fldSimple w:instr=" PAGE   \* MERGEFORMAT ">
          <w:r w:rsidR="0038652D">
            <w:rPr>
              <w:noProof/>
            </w:rPr>
            <w:t>4</w:t>
          </w:r>
        </w:fldSimple>
      </w:p>
    </w:sdtContent>
  </w:sdt>
  <w:p w:rsidR="00E85C7E" w:rsidRDefault="00E85C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773" w:rsidRDefault="00586773" w:rsidP="0051041E">
      <w:pPr>
        <w:spacing w:after="0" w:line="240" w:lineRule="auto"/>
      </w:pPr>
      <w:r>
        <w:separator/>
      </w:r>
    </w:p>
  </w:footnote>
  <w:footnote w:type="continuationSeparator" w:id="1">
    <w:p w:rsidR="00586773" w:rsidRDefault="00586773" w:rsidP="0051041E">
      <w:pPr>
        <w:spacing w:after="0" w:line="240" w:lineRule="auto"/>
      </w:pPr>
      <w:r>
        <w:continuationSeparator/>
      </w:r>
    </w:p>
  </w:footnote>
  <w:footnote w:id="2">
    <w:p w:rsidR="00E85C7E" w:rsidRPr="00B50FE2" w:rsidRDefault="00E85C7E" w:rsidP="00BB0B0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B0B0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50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" w:history="1">
        <w:r w:rsidRPr="00B50FE2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http://www.wikipedia.org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hAnsi="Times New Roman" w:cs="Times New Roman"/>
          <w:i/>
          <w:sz w:val="20"/>
          <w:szCs w:val="20"/>
        </w:rPr>
        <w:t>Hrvatski latinizam</w:t>
      </w:r>
      <w:r>
        <w:rPr>
          <w:rFonts w:ascii="Times New Roman" w:hAnsi="Times New Roman" w:cs="Times New Roman"/>
          <w:sz w:val="20"/>
          <w:szCs w:val="20"/>
        </w:rPr>
        <w:t>, (27.12.2011.).</w:t>
      </w:r>
    </w:p>
  </w:footnote>
  <w:footnote w:id="3">
    <w:p w:rsidR="00E85C7E" w:rsidRDefault="00E85C7E" w:rsidP="0051041E">
      <w:pPr>
        <w:pStyle w:val="FootnoteText"/>
        <w:ind w:firstLine="708"/>
      </w:pPr>
      <w:r>
        <w:rPr>
          <w:rStyle w:val="FootnoteReference"/>
        </w:rPr>
        <w:footnoteRef/>
      </w:r>
      <w:r>
        <w:t xml:space="preserve"> </w:t>
      </w:r>
      <w:r w:rsidRPr="00B50FE2">
        <w:rPr>
          <w:rStyle w:val="SubtleReference"/>
          <w:rFonts w:ascii="Times New Roman" w:hAnsi="Times New Roman" w:cs="Times New Roman"/>
          <w:color w:val="000000" w:themeColor="text1"/>
          <w:u w:val="none"/>
        </w:rPr>
        <w:t>Skupina autora</w:t>
      </w:r>
      <w: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Povijest Hrvata, I.</w:t>
      </w:r>
      <w:r>
        <w:t xml:space="preserve">, </w:t>
      </w:r>
      <w:r>
        <w:rPr>
          <w:rFonts w:ascii="Times New Roman" w:hAnsi="Times New Roman" w:cs="Times New Roman"/>
        </w:rPr>
        <w:t>Školska knjiga, Zagreb, 2003.</w:t>
      </w:r>
      <w:r>
        <w:t xml:space="preserve">, </w:t>
      </w:r>
      <w:r w:rsidRPr="00F30859">
        <w:rPr>
          <w:rFonts w:ascii="Times New Roman" w:hAnsi="Times New Roman" w:cs="Times New Roman"/>
        </w:rPr>
        <w:t>str. 449.</w:t>
      </w:r>
      <w:r>
        <w:t xml:space="preserve"> </w:t>
      </w:r>
    </w:p>
  </w:footnote>
  <w:footnote w:id="4">
    <w:p w:rsidR="00E85C7E" w:rsidRDefault="00E85C7E" w:rsidP="005A6EA5">
      <w:pPr>
        <w:pStyle w:val="FootnoteText"/>
        <w:ind w:firstLine="708"/>
      </w:pPr>
      <w:r>
        <w:rPr>
          <w:rStyle w:val="FootnoteReference"/>
        </w:rPr>
        <w:footnoteRef/>
      </w:r>
      <w:r>
        <w:t xml:space="preserve"> </w:t>
      </w:r>
      <w:r w:rsidRPr="00EA0BEE">
        <w:rPr>
          <w:rStyle w:val="SubtleReference"/>
          <w:rFonts w:ascii="Times New Roman" w:hAnsi="Times New Roman" w:cs="Times New Roman"/>
          <w:color w:val="000000" w:themeColor="text1"/>
          <w:u w:val="none"/>
        </w:rPr>
        <w:t xml:space="preserve">Mihovil </w:t>
      </w:r>
      <w:r w:rsidRPr="0070037B">
        <w:rPr>
          <w:rStyle w:val="SubtleReference"/>
          <w:rFonts w:ascii="Times New Roman" w:hAnsi="Times New Roman" w:cs="Times New Roman"/>
          <w:color w:val="000000" w:themeColor="text1"/>
          <w:sz w:val="22"/>
          <w:u w:val="none"/>
        </w:rPr>
        <w:t>k</w:t>
      </w:r>
      <w:r w:rsidRPr="00EA0BEE">
        <w:rPr>
          <w:rStyle w:val="SubtleReference"/>
          <w:rFonts w:ascii="Times New Roman" w:hAnsi="Times New Roman" w:cs="Times New Roman"/>
          <w:color w:val="000000" w:themeColor="text1"/>
          <w:u w:val="none"/>
        </w:rPr>
        <w:t>ombol</w:t>
      </w:r>
      <w:r w:rsidR="002513C8">
        <w:rPr>
          <w:rStyle w:val="SubtleReference"/>
          <w:rFonts w:ascii="Times New Roman" w:hAnsi="Times New Roman" w:cs="Times New Roman"/>
          <w:color w:val="000000" w:themeColor="text1"/>
          <w:u w:val="none"/>
        </w:rPr>
        <w:t xml:space="preserve"> </w:t>
      </w:r>
      <w:r w:rsidRPr="00EA0BEE">
        <w:rPr>
          <w:rStyle w:val="SubtleReference"/>
          <w:rFonts w:ascii="Times New Roman" w:hAnsi="Times New Roman" w:cs="Times New Roman"/>
          <w:color w:val="000000" w:themeColor="text1"/>
          <w:u w:val="none"/>
        </w:rPr>
        <w:t xml:space="preserve">- </w:t>
      </w:r>
      <w:r w:rsidRPr="0070037B">
        <w:rPr>
          <w:rStyle w:val="SubtleReference"/>
          <w:rFonts w:ascii="Times New Roman" w:hAnsi="Times New Roman" w:cs="Times New Roman"/>
          <w:color w:val="000000" w:themeColor="text1"/>
          <w:sz w:val="22"/>
          <w:u w:val="none"/>
        </w:rPr>
        <w:t>s</w:t>
      </w:r>
      <w:r w:rsidRPr="00EA0BEE">
        <w:rPr>
          <w:rStyle w:val="SubtleReference"/>
          <w:rFonts w:ascii="Times New Roman" w:hAnsi="Times New Roman" w:cs="Times New Roman"/>
          <w:color w:val="000000" w:themeColor="text1"/>
          <w:u w:val="none"/>
        </w:rPr>
        <w:t xml:space="preserve">lobodan </w:t>
      </w:r>
      <w:r w:rsidRPr="0070037B">
        <w:rPr>
          <w:rStyle w:val="SubtleReference"/>
          <w:rFonts w:ascii="Times New Roman" w:hAnsi="Times New Roman" w:cs="Times New Roman"/>
          <w:color w:val="000000" w:themeColor="text1"/>
          <w:sz w:val="22"/>
          <w:u w:val="none"/>
        </w:rPr>
        <w:t>p</w:t>
      </w:r>
      <w:r w:rsidRPr="00EA0BEE">
        <w:rPr>
          <w:rStyle w:val="SubtleReference"/>
          <w:rFonts w:ascii="Times New Roman" w:hAnsi="Times New Roman" w:cs="Times New Roman"/>
          <w:color w:val="000000" w:themeColor="text1"/>
          <w:u w:val="none"/>
        </w:rPr>
        <w:t xml:space="preserve">rosperov </w:t>
      </w:r>
      <w:r w:rsidRPr="0070037B">
        <w:rPr>
          <w:rStyle w:val="SubtleReference"/>
          <w:rFonts w:ascii="Times New Roman" w:hAnsi="Times New Roman" w:cs="Times New Roman"/>
          <w:color w:val="000000" w:themeColor="text1"/>
          <w:sz w:val="22"/>
          <w:u w:val="none"/>
        </w:rPr>
        <w:t>n</w:t>
      </w:r>
      <w:r w:rsidRPr="00EA0BEE">
        <w:rPr>
          <w:rStyle w:val="SubtleReference"/>
          <w:rFonts w:ascii="Times New Roman" w:hAnsi="Times New Roman" w:cs="Times New Roman"/>
          <w:color w:val="000000" w:themeColor="text1"/>
          <w:u w:val="none"/>
        </w:rPr>
        <w:t>ovak</w:t>
      </w:r>
      <w:r>
        <w:t xml:space="preserve">, </w:t>
      </w:r>
      <w:r>
        <w:rPr>
          <w:rFonts w:ascii="Times New Roman" w:hAnsi="Times New Roman" w:cs="Times New Roman"/>
          <w:i/>
        </w:rPr>
        <w:t>Hrvatska književnost</w:t>
      </w:r>
      <w:r w:rsidRPr="00EA0BEE">
        <w:rPr>
          <w:rFonts w:ascii="Times New Roman" w:hAnsi="Times New Roman" w:cs="Times New Roman"/>
          <w:i/>
        </w:rPr>
        <w:t xml:space="preserve"> do narodnog preporoda</w:t>
      </w:r>
      <w:r>
        <w:t>, Š</w:t>
      </w:r>
      <w:r w:rsidRPr="00EA0BEE">
        <w:rPr>
          <w:rFonts w:ascii="Times New Roman" w:hAnsi="Times New Roman" w:cs="Times New Roman"/>
        </w:rPr>
        <w:t xml:space="preserve">kolska </w:t>
      </w:r>
      <w:r>
        <w:rPr>
          <w:rFonts w:ascii="Times New Roman" w:hAnsi="Times New Roman" w:cs="Times New Roman"/>
        </w:rPr>
        <w:t>knjiga, Z</w:t>
      </w:r>
      <w:r w:rsidRPr="00EA0BEE">
        <w:rPr>
          <w:rFonts w:ascii="Times New Roman" w:hAnsi="Times New Roman" w:cs="Times New Roman"/>
        </w:rPr>
        <w:t>agreb,</w:t>
      </w:r>
      <w:r>
        <w:rPr>
          <w:rFonts w:ascii="Times New Roman" w:hAnsi="Times New Roman" w:cs="Times New Roman"/>
        </w:rPr>
        <w:t xml:space="preserve"> </w:t>
      </w:r>
      <w:r w:rsidRPr="00EA0BEE">
        <w:rPr>
          <w:rFonts w:ascii="Times New Roman" w:hAnsi="Times New Roman" w:cs="Times New Roman"/>
        </w:rPr>
        <w:t>1996.</w:t>
      </w:r>
      <w:r>
        <w:rPr>
          <w:rFonts w:ascii="Times New Roman" w:hAnsi="Times New Roman" w:cs="Times New Roman"/>
        </w:rPr>
        <w:t xml:space="preserve">, </w:t>
      </w:r>
      <w:r w:rsidRPr="00EA0BEE">
        <w:rPr>
          <w:rFonts w:ascii="Times New Roman" w:hAnsi="Times New Roman" w:cs="Times New Roman"/>
        </w:rPr>
        <w:t>str. 53</w:t>
      </w:r>
      <w:r w:rsidR="00F30859">
        <w:rPr>
          <w:rFonts w:ascii="Times New Roman" w:hAnsi="Times New Roman" w:cs="Times New Roman"/>
        </w:rPr>
        <w:t>-58.</w:t>
      </w:r>
    </w:p>
  </w:footnote>
  <w:footnote w:id="5">
    <w:p w:rsidR="00E85C7E" w:rsidRPr="00EA0BEE" w:rsidRDefault="00E85C7E" w:rsidP="00EA0BEE">
      <w:pPr>
        <w:spacing w:after="0"/>
        <w:ind w:firstLine="708"/>
        <w:rPr>
          <w:rStyle w:val="SubtleReference"/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EA0BEE">
        <w:rPr>
          <w:rStyle w:val="SubtleReference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Skupina autora, </w:t>
      </w:r>
      <w:r w:rsidRPr="00EA0BEE">
        <w:rPr>
          <w:rFonts w:ascii="Times New Roman" w:hAnsi="Times New Roman" w:cs="Times New Roman"/>
          <w:i/>
          <w:sz w:val="20"/>
          <w:szCs w:val="20"/>
        </w:rPr>
        <w:t>Povijest Hrvata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EA0BEE">
        <w:rPr>
          <w:rFonts w:ascii="Times New Roman" w:hAnsi="Times New Roman" w:cs="Times New Roman"/>
          <w:i/>
          <w:sz w:val="20"/>
          <w:szCs w:val="20"/>
        </w:rPr>
        <w:t xml:space="preserve"> I.</w:t>
      </w:r>
      <w:r>
        <w:rPr>
          <w:rFonts w:ascii="Times New Roman" w:hAnsi="Times New Roman" w:cs="Times New Roman"/>
          <w:sz w:val="20"/>
          <w:szCs w:val="20"/>
        </w:rPr>
        <w:t>, str. 450.</w:t>
      </w:r>
      <w:r>
        <w:t xml:space="preserve"> </w:t>
      </w:r>
    </w:p>
  </w:footnote>
  <w:footnote w:id="6">
    <w:p w:rsidR="00E85C7E" w:rsidRDefault="00E85C7E" w:rsidP="000F4924">
      <w:pPr>
        <w:pStyle w:val="FootnoteText"/>
        <w:ind w:firstLine="708"/>
      </w:pPr>
      <w:r>
        <w:rPr>
          <w:rStyle w:val="FootnoteReference"/>
        </w:rPr>
        <w:footnoteRef/>
      </w:r>
      <w:r>
        <w:t xml:space="preserve"> </w:t>
      </w:r>
      <w:r w:rsidRPr="00EA0BEE">
        <w:rPr>
          <w:rStyle w:val="SubtleReference"/>
          <w:rFonts w:ascii="Times New Roman" w:hAnsi="Times New Roman" w:cs="Times New Roman"/>
          <w:color w:val="000000" w:themeColor="text1"/>
          <w:u w:val="none"/>
        </w:rPr>
        <w:t xml:space="preserve">Skupina autora, </w:t>
      </w:r>
      <w:r w:rsidRPr="00EA0BEE">
        <w:rPr>
          <w:rFonts w:ascii="Times New Roman" w:hAnsi="Times New Roman" w:cs="Times New Roman"/>
          <w:i/>
        </w:rPr>
        <w:t>Povijest Hrvata</w:t>
      </w:r>
      <w:r>
        <w:rPr>
          <w:rFonts w:ascii="Times New Roman" w:hAnsi="Times New Roman" w:cs="Times New Roman"/>
          <w:i/>
        </w:rPr>
        <w:t>,</w:t>
      </w:r>
      <w:r w:rsidRPr="00EA0BEE">
        <w:rPr>
          <w:rFonts w:ascii="Times New Roman" w:hAnsi="Times New Roman" w:cs="Times New Roman"/>
          <w:i/>
        </w:rPr>
        <w:t xml:space="preserve"> I.</w:t>
      </w:r>
      <w:r>
        <w:rPr>
          <w:rFonts w:ascii="Times New Roman" w:hAnsi="Times New Roman" w:cs="Times New Roman"/>
        </w:rPr>
        <w:t xml:space="preserve">, </w:t>
      </w:r>
      <w:r w:rsidRPr="00B459E7">
        <w:rPr>
          <w:rFonts w:ascii="Times New Roman" w:hAnsi="Times New Roman" w:cs="Times New Roman"/>
        </w:rPr>
        <w:t>str. 451</w:t>
      </w:r>
      <w:r>
        <w:t>.</w:t>
      </w:r>
    </w:p>
  </w:footnote>
  <w:footnote w:id="7">
    <w:p w:rsidR="00E85C7E" w:rsidRPr="00B459E7" w:rsidRDefault="00E85C7E" w:rsidP="00EA0BEE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35E0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2" w:history="1">
        <w:r w:rsidRPr="00B459E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http://www.wikipedia.org</w:t>
        </w:r>
      </w:hyperlink>
      <w:r w:rsidRPr="00B459E7">
        <w:rPr>
          <w:rFonts w:ascii="Times New Roman" w:hAnsi="Times New Roman" w:cs="Times New Roman"/>
          <w:color w:val="000000" w:themeColor="text1"/>
          <w:sz w:val="20"/>
          <w:szCs w:val="20"/>
        </w:rPr>
        <w:t>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Hrvatski latinizam</w:t>
      </w:r>
      <w:r>
        <w:rPr>
          <w:rFonts w:ascii="Times New Roman" w:hAnsi="Times New Roman" w:cs="Times New Roman"/>
          <w:sz w:val="20"/>
          <w:szCs w:val="20"/>
        </w:rPr>
        <w:t>, (27.12.2011.).</w:t>
      </w:r>
    </w:p>
  </w:footnote>
  <w:footnote w:id="8">
    <w:p w:rsidR="00E85C7E" w:rsidRDefault="00E85C7E" w:rsidP="005727C2">
      <w:pPr>
        <w:pStyle w:val="FootnoteText"/>
        <w:ind w:firstLine="708"/>
      </w:pPr>
      <w:r>
        <w:rPr>
          <w:rStyle w:val="FootnoteReference"/>
        </w:rPr>
        <w:footnoteRef/>
      </w:r>
      <w:r>
        <w:t xml:space="preserve"> </w:t>
      </w:r>
      <w:r w:rsidRPr="00EA0BEE">
        <w:rPr>
          <w:rStyle w:val="SubtleReference"/>
          <w:rFonts w:ascii="Times New Roman" w:hAnsi="Times New Roman" w:cs="Times New Roman"/>
          <w:color w:val="000000" w:themeColor="text1"/>
          <w:u w:val="none"/>
        </w:rPr>
        <w:t xml:space="preserve">Skupina autora, </w:t>
      </w:r>
      <w:r w:rsidRPr="00EA0BEE">
        <w:rPr>
          <w:rFonts w:ascii="Times New Roman" w:hAnsi="Times New Roman" w:cs="Times New Roman"/>
          <w:i/>
        </w:rPr>
        <w:t>Povijest Hrvata</w:t>
      </w:r>
      <w:r>
        <w:rPr>
          <w:rFonts w:ascii="Times New Roman" w:hAnsi="Times New Roman" w:cs="Times New Roman"/>
          <w:i/>
        </w:rPr>
        <w:t>,</w:t>
      </w:r>
      <w:r w:rsidRPr="00EA0BEE">
        <w:rPr>
          <w:rFonts w:ascii="Times New Roman" w:hAnsi="Times New Roman" w:cs="Times New Roman"/>
          <w:i/>
        </w:rPr>
        <w:t xml:space="preserve"> I.</w:t>
      </w:r>
      <w:r>
        <w:rPr>
          <w:rFonts w:ascii="Times New Roman" w:hAnsi="Times New Roman" w:cs="Times New Roman"/>
        </w:rPr>
        <w:t>, str. 457.</w:t>
      </w:r>
    </w:p>
  </w:footnote>
  <w:footnote w:id="9">
    <w:p w:rsidR="00E85C7E" w:rsidRPr="00B459E7" w:rsidRDefault="00E85C7E" w:rsidP="00F779E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741E5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3" w:history="1">
        <w:r w:rsidRPr="00B459E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http://www.wikipedia.org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hAnsi="Times New Roman" w:cs="Times New Roman"/>
          <w:i/>
          <w:sz w:val="20"/>
          <w:szCs w:val="20"/>
        </w:rPr>
        <w:t>Hrvatski latinizam</w:t>
      </w:r>
      <w:r>
        <w:rPr>
          <w:rFonts w:ascii="Times New Roman" w:hAnsi="Times New Roman" w:cs="Times New Roman"/>
          <w:sz w:val="20"/>
          <w:szCs w:val="20"/>
        </w:rPr>
        <w:t>, (28.12.2011.).</w:t>
      </w:r>
    </w:p>
  </w:footnote>
  <w:footnote w:id="10">
    <w:p w:rsidR="00923E43" w:rsidRPr="00923E43" w:rsidRDefault="00923E43" w:rsidP="00923E43">
      <w:pPr>
        <w:pStyle w:val="FootnoteText"/>
        <w:ind w:firstLine="708"/>
        <w:rPr>
          <w:rFonts w:ascii="Times New Roman" w:hAnsi="Times New Roman" w:cs="Times New Roman"/>
        </w:rPr>
      </w:pPr>
      <w:r w:rsidRPr="00923E43">
        <w:rPr>
          <w:rStyle w:val="FootnoteReference"/>
          <w:rFonts w:ascii="Times New Roman" w:hAnsi="Times New Roman" w:cs="Times New Roman"/>
        </w:rPr>
        <w:footnoteRef/>
      </w:r>
      <w:r w:rsidRPr="00923E43">
        <w:rPr>
          <w:rFonts w:ascii="Times New Roman" w:hAnsi="Times New Roman" w:cs="Times New Roman"/>
        </w:rPr>
        <w:t xml:space="preserve"> </w:t>
      </w:r>
      <w:r w:rsidRPr="00923E43">
        <w:rPr>
          <w:rStyle w:val="SubtleReference"/>
          <w:rFonts w:ascii="Times New Roman" w:hAnsi="Times New Roman" w:cs="Times New Roman"/>
          <w:color w:val="000000" w:themeColor="text1"/>
          <w:u w:val="none"/>
        </w:rPr>
        <w:t>Skupina Autora</w:t>
      </w:r>
      <w:r w:rsidRPr="00923E43">
        <w:rPr>
          <w:rFonts w:ascii="Times New Roman" w:hAnsi="Times New Roman" w:cs="Times New Roman"/>
        </w:rPr>
        <w:t xml:space="preserve">, </w:t>
      </w:r>
      <w:r w:rsidRPr="00923E43">
        <w:rPr>
          <w:rFonts w:ascii="Times New Roman" w:hAnsi="Times New Roman" w:cs="Times New Roman"/>
          <w:i/>
        </w:rPr>
        <w:t>Čitanka za II. razred gimnazije</w:t>
      </w:r>
      <w:r w:rsidRPr="00923E43">
        <w:rPr>
          <w:rFonts w:ascii="Times New Roman" w:hAnsi="Times New Roman" w:cs="Times New Roman"/>
        </w:rPr>
        <w:t>, Školska naklada, Mostar, 2001.</w:t>
      </w:r>
      <w:r w:rsidR="006F0A45">
        <w:rPr>
          <w:rFonts w:ascii="Times New Roman" w:hAnsi="Times New Roman" w:cs="Times New Roman"/>
        </w:rPr>
        <w:t>, str. 80.</w:t>
      </w:r>
    </w:p>
  </w:footnote>
  <w:footnote w:id="11">
    <w:p w:rsidR="00E85C7E" w:rsidRDefault="00E85C7E" w:rsidP="002C774B">
      <w:pPr>
        <w:pStyle w:val="FootnoteText"/>
        <w:ind w:firstLine="708"/>
      </w:pPr>
      <w:r>
        <w:rPr>
          <w:rStyle w:val="FootnoteReference"/>
        </w:rPr>
        <w:footnoteRef/>
      </w:r>
      <w:r>
        <w:t xml:space="preserve"> </w:t>
      </w:r>
      <w:r w:rsidRPr="00EA0BEE">
        <w:rPr>
          <w:rStyle w:val="SubtleReference"/>
          <w:rFonts w:ascii="Times New Roman" w:hAnsi="Times New Roman" w:cs="Times New Roman"/>
          <w:color w:val="000000" w:themeColor="text1"/>
          <w:u w:val="none"/>
        </w:rPr>
        <w:t xml:space="preserve">Skupina autora, </w:t>
      </w:r>
      <w:r w:rsidRPr="00EA0BEE">
        <w:rPr>
          <w:rFonts w:ascii="Times New Roman" w:hAnsi="Times New Roman" w:cs="Times New Roman"/>
          <w:i/>
        </w:rPr>
        <w:t>Povijest Hrvata</w:t>
      </w:r>
      <w:r w:rsidR="00F30859">
        <w:rPr>
          <w:rFonts w:ascii="Times New Roman" w:hAnsi="Times New Roman" w:cs="Times New Roman"/>
          <w:i/>
        </w:rPr>
        <w:t>,</w:t>
      </w:r>
      <w:r w:rsidRPr="00EA0BEE">
        <w:rPr>
          <w:rFonts w:ascii="Times New Roman" w:hAnsi="Times New Roman" w:cs="Times New Roman"/>
          <w:i/>
        </w:rPr>
        <w:t xml:space="preserve"> I.</w:t>
      </w:r>
      <w:r>
        <w:rPr>
          <w:rFonts w:ascii="Times New Roman" w:hAnsi="Times New Roman" w:cs="Times New Roman"/>
        </w:rPr>
        <w:t xml:space="preserve">, str. </w:t>
      </w:r>
      <w:r w:rsidR="00A50E85">
        <w:rPr>
          <w:rFonts w:ascii="Times New Roman" w:hAnsi="Times New Roman" w:cs="Times New Roman"/>
        </w:rPr>
        <w:t>470,</w:t>
      </w:r>
      <w:r w:rsidR="00251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473.</w:t>
      </w:r>
    </w:p>
  </w:footnote>
  <w:footnote w:id="12">
    <w:p w:rsidR="00E85C7E" w:rsidRDefault="00E85C7E" w:rsidP="00154206">
      <w:pPr>
        <w:pStyle w:val="FootnoteText"/>
        <w:ind w:firstLine="708"/>
      </w:pPr>
      <w:r>
        <w:rPr>
          <w:rStyle w:val="FootnoteReference"/>
        </w:rPr>
        <w:footnoteRef/>
      </w:r>
      <w:r>
        <w:t xml:space="preserve"> </w:t>
      </w:r>
      <w:r w:rsidRPr="00EA0BEE">
        <w:rPr>
          <w:rStyle w:val="SubtleReference"/>
          <w:rFonts w:ascii="Times New Roman" w:hAnsi="Times New Roman" w:cs="Times New Roman"/>
          <w:color w:val="000000" w:themeColor="text1"/>
          <w:u w:val="none"/>
        </w:rPr>
        <w:t xml:space="preserve">Skupina autora, </w:t>
      </w:r>
      <w:r w:rsidRPr="00EA0BEE">
        <w:rPr>
          <w:rFonts w:ascii="Times New Roman" w:hAnsi="Times New Roman" w:cs="Times New Roman"/>
          <w:i/>
        </w:rPr>
        <w:t>Povijest Hrvata</w:t>
      </w:r>
      <w:r>
        <w:rPr>
          <w:rFonts w:ascii="Times New Roman" w:hAnsi="Times New Roman" w:cs="Times New Roman"/>
          <w:i/>
        </w:rPr>
        <w:t>,</w:t>
      </w:r>
      <w:r w:rsidRPr="00EA0BEE">
        <w:rPr>
          <w:rFonts w:ascii="Times New Roman" w:hAnsi="Times New Roman" w:cs="Times New Roman"/>
          <w:i/>
        </w:rPr>
        <w:t xml:space="preserve"> I.</w:t>
      </w:r>
      <w:r w:rsidR="00A50E85">
        <w:rPr>
          <w:rFonts w:ascii="Times New Roman" w:hAnsi="Times New Roman" w:cs="Times New Roman"/>
        </w:rPr>
        <w:t>, str. 474</w:t>
      </w:r>
      <w:r w:rsidR="00923E43">
        <w:rPr>
          <w:rFonts w:ascii="Times New Roman" w:hAnsi="Times New Roman" w:cs="Times New Roman"/>
        </w:rPr>
        <w:t>, 476.</w:t>
      </w:r>
    </w:p>
  </w:footnote>
  <w:footnote w:id="13">
    <w:p w:rsidR="00E85C7E" w:rsidRDefault="00E85C7E" w:rsidP="004461AD">
      <w:pPr>
        <w:pStyle w:val="FootnoteText"/>
        <w:ind w:firstLine="708"/>
      </w:pPr>
      <w:r>
        <w:rPr>
          <w:rStyle w:val="FootnoteReference"/>
        </w:rPr>
        <w:footnoteRef/>
      </w:r>
      <w:r>
        <w:t xml:space="preserve"> </w:t>
      </w:r>
      <w:r w:rsidRPr="00EA0BEE">
        <w:rPr>
          <w:rStyle w:val="SubtleReference"/>
          <w:rFonts w:ascii="Times New Roman" w:hAnsi="Times New Roman" w:cs="Times New Roman"/>
          <w:color w:val="000000" w:themeColor="text1"/>
          <w:u w:val="none"/>
        </w:rPr>
        <w:t xml:space="preserve">Skupina autora, </w:t>
      </w:r>
      <w:r w:rsidRPr="00EA0BEE">
        <w:rPr>
          <w:rFonts w:ascii="Times New Roman" w:hAnsi="Times New Roman" w:cs="Times New Roman"/>
          <w:i/>
        </w:rPr>
        <w:t>Povijest Hrvata</w:t>
      </w:r>
      <w:r>
        <w:rPr>
          <w:rFonts w:ascii="Times New Roman" w:hAnsi="Times New Roman" w:cs="Times New Roman"/>
          <w:i/>
        </w:rPr>
        <w:t>,</w:t>
      </w:r>
      <w:r w:rsidRPr="00EA0BEE">
        <w:rPr>
          <w:rFonts w:ascii="Times New Roman" w:hAnsi="Times New Roman" w:cs="Times New Roman"/>
          <w:i/>
        </w:rPr>
        <w:t xml:space="preserve"> I.</w:t>
      </w:r>
      <w:r>
        <w:rPr>
          <w:rFonts w:ascii="Times New Roman" w:hAnsi="Times New Roman" w:cs="Times New Roman"/>
        </w:rPr>
        <w:t>, str. 486.</w:t>
      </w:r>
    </w:p>
  </w:footnote>
  <w:footnote w:id="14">
    <w:p w:rsidR="00E85C7E" w:rsidRDefault="00E85C7E" w:rsidP="00E041A6">
      <w:pPr>
        <w:pStyle w:val="FootnoteText"/>
        <w:ind w:firstLine="708"/>
      </w:pPr>
      <w:r>
        <w:rPr>
          <w:rStyle w:val="FootnoteReference"/>
        </w:rPr>
        <w:footnoteRef/>
      </w:r>
      <w:r>
        <w:t xml:space="preserve"> </w:t>
      </w:r>
      <w:r w:rsidRPr="00EA0BEE">
        <w:rPr>
          <w:rStyle w:val="SubtleReference"/>
          <w:rFonts w:ascii="Times New Roman" w:hAnsi="Times New Roman" w:cs="Times New Roman"/>
          <w:color w:val="000000" w:themeColor="text1"/>
          <w:u w:val="none"/>
        </w:rPr>
        <w:t xml:space="preserve">Skupina autora, </w:t>
      </w:r>
      <w:r w:rsidRPr="00EA0BEE">
        <w:rPr>
          <w:rFonts w:ascii="Times New Roman" w:hAnsi="Times New Roman" w:cs="Times New Roman"/>
          <w:i/>
        </w:rPr>
        <w:t>Povijest Hrvata</w:t>
      </w:r>
      <w:r>
        <w:rPr>
          <w:rFonts w:ascii="Times New Roman" w:hAnsi="Times New Roman" w:cs="Times New Roman"/>
          <w:i/>
        </w:rPr>
        <w:t>,</w:t>
      </w:r>
      <w:r w:rsidRPr="00EA0BEE">
        <w:rPr>
          <w:rFonts w:ascii="Times New Roman" w:hAnsi="Times New Roman" w:cs="Times New Roman"/>
          <w:i/>
        </w:rPr>
        <w:t xml:space="preserve"> I</w:t>
      </w:r>
      <w:r>
        <w:rPr>
          <w:rFonts w:ascii="Times New Roman" w:hAnsi="Times New Roman" w:cs="Times New Roman"/>
          <w:i/>
        </w:rPr>
        <w:t>I</w:t>
      </w:r>
      <w:r w:rsidRPr="00EA0BEE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>, Školska knjiga, Zagreb, 2005., str. 90.</w:t>
      </w:r>
    </w:p>
  </w:footnote>
  <w:footnote w:id="15">
    <w:p w:rsidR="00E85C7E" w:rsidRDefault="00E85C7E" w:rsidP="0096120E">
      <w:pPr>
        <w:pStyle w:val="FootnoteText"/>
        <w:ind w:firstLine="708"/>
      </w:pPr>
      <w:r>
        <w:rPr>
          <w:rStyle w:val="FootnoteReference"/>
        </w:rPr>
        <w:footnoteRef/>
      </w:r>
      <w:r>
        <w:t xml:space="preserve"> </w:t>
      </w:r>
      <w:r w:rsidRPr="00EA0BEE">
        <w:rPr>
          <w:rStyle w:val="SubtleReference"/>
          <w:rFonts w:ascii="Times New Roman" w:hAnsi="Times New Roman" w:cs="Times New Roman"/>
          <w:color w:val="000000" w:themeColor="text1"/>
          <w:u w:val="none"/>
        </w:rPr>
        <w:t xml:space="preserve">Skupina autora, </w:t>
      </w:r>
      <w:r w:rsidRPr="00EA0BEE">
        <w:rPr>
          <w:rFonts w:ascii="Times New Roman" w:hAnsi="Times New Roman" w:cs="Times New Roman"/>
          <w:i/>
        </w:rPr>
        <w:t>Povijest Hrvata</w:t>
      </w:r>
      <w:r>
        <w:rPr>
          <w:rFonts w:ascii="Times New Roman" w:hAnsi="Times New Roman" w:cs="Times New Roman"/>
          <w:i/>
        </w:rPr>
        <w:t>,</w:t>
      </w:r>
      <w:r w:rsidRPr="00EA0BEE">
        <w:rPr>
          <w:rFonts w:ascii="Times New Roman" w:hAnsi="Times New Roman" w:cs="Times New Roman"/>
          <w:i/>
        </w:rPr>
        <w:t xml:space="preserve"> I</w:t>
      </w:r>
      <w:r>
        <w:rPr>
          <w:rFonts w:ascii="Times New Roman" w:hAnsi="Times New Roman" w:cs="Times New Roman"/>
          <w:i/>
        </w:rPr>
        <w:t>I</w:t>
      </w:r>
      <w:r w:rsidRPr="00EA0BEE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>, str. 85.</w:t>
      </w:r>
    </w:p>
  </w:footnote>
  <w:footnote w:id="16">
    <w:p w:rsidR="00E85C7E" w:rsidRDefault="00E85C7E" w:rsidP="00C54C2B">
      <w:pPr>
        <w:pStyle w:val="FootnoteText"/>
        <w:ind w:firstLine="708"/>
      </w:pPr>
      <w:r>
        <w:rPr>
          <w:rStyle w:val="FootnoteReference"/>
        </w:rPr>
        <w:footnoteRef/>
      </w:r>
      <w:r>
        <w:t xml:space="preserve"> </w:t>
      </w:r>
      <w:r w:rsidRPr="00EA0BEE">
        <w:rPr>
          <w:rStyle w:val="SubtleReference"/>
          <w:rFonts w:ascii="Times New Roman" w:hAnsi="Times New Roman" w:cs="Times New Roman"/>
          <w:color w:val="000000" w:themeColor="text1"/>
          <w:u w:val="none"/>
        </w:rPr>
        <w:t xml:space="preserve">Skupina autora, </w:t>
      </w:r>
      <w:r w:rsidRPr="00EA0BEE">
        <w:rPr>
          <w:rFonts w:ascii="Times New Roman" w:hAnsi="Times New Roman" w:cs="Times New Roman"/>
          <w:i/>
        </w:rPr>
        <w:t>Povijest Hrvata</w:t>
      </w:r>
      <w:r w:rsidR="00F30859">
        <w:rPr>
          <w:rFonts w:ascii="Times New Roman" w:hAnsi="Times New Roman" w:cs="Times New Roman"/>
          <w:i/>
        </w:rPr>
        <w:t>,</w:t>
      </w:r>
      <w:r w:rsidRPr="00EA0BEE">
        <w:rPr>
          <w:rFonts w:ascii="Times New Roman" w:hAnsi="Times New Roman" w:cs="Times New Roman"/>
          <w:i/>
        </w:rPr>
        <w:t xml:space="preserve"> I</w:t>
      </w:r>
      <w:r>
        <w:rPr>
          <w:rFonts w:ascii="Times New Roman" w:hAnsi="Times New Roman" w:cs="Times New Roman"/>
          <w:i/>
        </w:rPr>
        <w:t>I</w:t>
      </w:r>
      <w:r w:rsidRPr="00EA0BEE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>, str. 86.</w:t>
      </w:r>
    </w:p>
  </w:footnote>
  <w:footnote w:id="17">
    <w:p w:rsidR="00E85C7E" w:rsidRPr="007405DD" w:rsidRDefault="00E85C7E" w:rsidP="007405D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405D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405DD">
        <w:rPr>
          <w:rFonts w:ascii="Times New Roman" w:hAnsi="Times New Roman" w:cs="Times New Roman"/>
          <w:sz w:val="20"/>
          <w:szCs w:val="20"/>
        </w:rPr>
        <w:t xml:space="preserve"> </w:t>
      </w:r>
      <w:r w:rsidR="007405DD" w:rsidRPr="007405DD">
        <w:rPr>
          <w:rStyle w:val="SubtleReference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Milan Pelc, </w:t>
      </w:r>
      <w:r w:rsidR="007405DD" w:rsidRPr="007405DD">
        <w:rPr>
          <w:rFonts w:ascii="Times New Roman" w:hAnsi="Times New Roman" w:cs="Times New Roman"/>
          <w:i/>
          <w:sz w:val="20"/>
          <w:szCs w:val="20"/>
        </w:rPr>
        <w:t>Renesansa</w:t>
      </w:r>
      <w:r w:rsidR="007405DD" w:rsidRPr="007405DD">
        <w:rPr>
          <w:rFonts w:ascii="Times New Roman" w:hAnsi="Times New Roman" w:cs="Times New Roman"/>
          <w:sz w:val="20"/>
          <w:szCs w:val="20"/>
        </w:rPr>
        <w:t>, Naklada Ljevak, Zagreb, 2007</w:t>
      </w:r>
      <w:r w:rsidR="007405DD">
        <w:rPr>
          <w:rStyle w:val="SubtleReference"/>
          <w:rFonts w:ascii="Times New Roman" w:hAnsi="Times New Roman" w:cs="Times New Roman"/>
          <w:color w:val="000000" w:themeColor="text1"/>
          <w:sz w:val="20"/>
          <w:szCs w:val="20"/>
          <w:u w:val="none"/>
        </w:rPr>
        <w:t>.</w:t>
      </w:r>
      <w:r w:rsidR="006F0A45">
        <w:rPr>
          <w:rStyle w:val="SubtleReference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, </w:t>
      </w:r>
      <w:r w:rsidR="006F0A45" w:rsidRPr="006F0A45">
        <w:rPr>
          <w:rFonts w:ascii="Times New Roman" w:hAnsi="Times New Roman" w:cs="Times New Roman"/>
          <w:sz w:val="20"/>
          <w:szCs w:val="20"/>
        </w:rPr>
        <w:t>str. 136.</w:t>
      </w:r>
    </w:p>
  </w:footnote>
  <w:footnote w:id="18">
    <w:p w:rsidR="00E85C7E" w:rsidRDefault="00E85C7E" w:rsidP="007405DD">
      <w:pPr>
        <w:pStyle w:val="FootnoteText"/>
        <w:ind w:firstLine="708"/>
      </w:pPr>
      <w:r>
        <w:rPr>
          <w:rStyle w:val="FootnoteReference"/>
        </w:rPr>
        <w:footnoteRef/>
      </w:r>
      <w:r>
        <w:t xml:space="preserve"> </w:t>
      </w:r>
      <w:r w:rsidRPr="00EA0BEE">
        <w:rPr>
          <w:rStyle w:val="SubtleReference"/>
          <w:rFonts w:ascii="Times New Roman" w:hAnsi="Times New Roman" w:cs="Times New Roman"/>
          <w:color w:val="000000" w:themeColor="text1"/>
          <w:u w:val="none"/>
        </w:rPr>
        <w:t xml:space="preserve">Skupina autora, </w:t>
      </w:r>
      <w:r w:rsidRPr="00EA0BEE">
        <w:rPr>
          <w:rFonts w:ascii="Times New Roman" w:hAnsi="Times New Roman" w:cs="Times New Roman"/>
          <w:i/>
        </w:rPr>
        <w:t>Povijest Hrvata</w:t>
      </w:r>
      <w:r>
        <w:rPr>
          <w:rFonts w:ascii="Times New Roman" w:hAnsi="Times New Roman" w:cs="Times New Roman"/>
          <w:i/>
        </w:rPr>
        <w:t>,</w:t>
      </w:r>
      <w:r w:rsidRPr="00EA0BEE">
        <w:rPr>
          <w:rFonts w:ascii="Times New Roman" w:hAnsi="Times New Roman" w:cs="Times New Roman"/>
          <w:i/>
        </w:rPr>
        <w:t xml:space="preserve"> I</w:t>
      </w:r>
      <w:r>
        <w:rPr>
          <w:rFonts w:ascii="Times New Roman" w:hAnsi="Times New Roman" w:cs="Times New Roman"/>
          <w:i/>
        </w:rPr>
        <w:t>I</w:t>
      </w:r>
      <w:r w:rsidRPr="00EA0BEE">
        <w:rPr>
          <w:rFonts w:ascii="Times New Roman" w:hAnsi="Times New Roman" w:cs="Times New Roman"/>
          <w:i/>
        </w:rPr>
        <w:t>.</w:t>
      </w:r>
      <w:r w:rsidR="007405DD">
        <w:rPr>
          <w:rFonts w:ascii="Times New Roman" w:hAnsi="Times New Roman" w:cs="Times New Roman"/>
        </w:rPr>
        <w:t>, str. 87, 89.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7C0"/>
    <w:multiLevelType w:val="multilevel"/>
    <w:tmpl w:val="F96E99E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1">
    <w:nsid w:val="1CDD1422"/>
    <w:multiLevelType w:val="multilevel"/>
    <w:tmpl w:val="3FF2A8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2E0051E"/>
    <w:multiLevelType w:val="multilevel"/>
    <w:tmpl w:val="11AC2F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5B27B7F"/>
    <w:multiLevelType w:val="multilevel"/>
    <w:tmpl w:val="0F188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83C6619"/>
    <w:multiLevelType w:val="multilevel"/>
    <w:tmpl w:val="23B432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4EC17D11"/>
    <w:multiLevelType w:val="multilevel"/>
    <w:tmpl w:val="040A71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87E114C"/>
    <w:multiLevelType w:val="multilevel"/>
    <w:tmpl w:val="93943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62703D59"/>
    <w:multiLevelType w:val="hybridMultilevel"/>
    <w:tmpl w:val="F48C53CA"/>
    <w:lvl w:ilvl="0" w:tplc="6EAE8AE4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7334283"/>
    <w:multiLevelType w:val="multilevel"/>
    <w:tmpl w:val="BD7855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1C9"/>
    <w:rsid w:val="00035232"/>
    <w:rsid w:val="00035E0D"/>
    <w:rsid w:val="000A7946"/>
    <w:rsid w:val="000B5ACB"/>
    <w:rsid w:val="000E64B6"/>
    <w:rsid w:val="000F4924"/>
    <w:rsid w:val="00127D19"/>
    <w:rsid w:val="00136DAD"/>
    <w:rsid w:val="00154206"/>
    <w:rsid w:val="00177574"/>
    <w:rsid w:val="00180E44"/>
    <w:rsid w:val="00192646"/>
    <w:rsid w:val="001A1AB0"/>
    <w:rsid w:val="001E12C8"/>
    <w:rsid w:val="002126B6"/>
    <w:rsid w:val="0022394C"/>
    <w:rsid w:val="002513C8"/>
    <w:rsid w:val="00263FF8"/>
    <w:rsid w:val="002815B5"/>
    <w:rsid w:val="00290339"/>
    <w:rsid w:val="002A1D9B"/>
    <w:rsid w:val="002C774B"/>
    <w:rsid w:val="002F327B"/>
    <w:rsid w:val="002F5711"/>
    <w:rsid w:val="003069A9"/>
    <w:rsid w:val="00330B4E"/>
    <w:rsid w:val="003363BF"/>
    <w:rsid w:val="00350687"/>
    <w:rsid w:val="00354526"/>
    <w:rsid w:val="00360ED7"/>
    <w:rsid w:val="0038252C"/>
    <w:rsid w:val="00385887"/>
    <w:rsid w:val="0038652D"/>
    <w:rsid w:val="003906AA"/>
    <w:rsid w:val="00390CC3"/>
    <w:rsid w:val="003D127C"/>
    <w:rsid w:val="003D3BE0"/>
    <w:rsid w:val="003D7AB8"/>
    <w:rsid w:val="00413C58"/>
    <w:rsid w:val="004461AD"/>
    <w:rsid w:val="0049267A"/>
    <w:rsid w:val="0049653F"/>
    <w:rsid w:val="004A1CA3"/>
    <w:rsid w:val="004B43CE"/>
    <w:rsid w:val="004B4874"/>
    <w:rsid w:val="004B4B5E"/>
    <w:rsid w:val="004C2298"/>
    <w:rsid w:val="004C5911"/>
    <w:rsid w:val="004D6F00"/>
    <w:rsid w:val="00505AAE"/>
    <w:rsid w:val="00505E6E"/>
    <w:rsid w:val="0051041E"/>
    <w:rsid w:val="005650B2"/>
    <w:rsid w:val="005727C2"/>
    <w:rsid w:val="00586773"/>
    <w:rsid w:val="005A6EA5"/>
    <w:rsid w:val="005B19F6"/>
    <w:rsid w:val="005C1516"/>
    <w:rsid w:val="005E32F8"/>
    <w:rsid w:val="006167CF"/>
    <w:rsid w:val="00634428"/>
    <w:rsid w:val="00634441"/>
    <w:rsid w:val="0063562F"/>
    <w:rsid w:val="006A3ADA"/>
    <w:rsid w:val="006E49B8"/>
    <w:rsid w:val="006F0A45"/>
    <w:rsid w:val="0070037B"/>
    <w:rsid w:val="00734104"/>
    <w:rsid w:val="0073453B"/>
    <w:rsid w:val="007405DD"/>
    <w:rsid w:val="00741E58"/>
    <w:rsid w:val="007552EF"/>
    <w:rsid w:val="00771230"/>
    <w:rsid w:val="007902EA"/>
    <w:rsid w:val="0079618D"/>
    <w:rsid w:val="007C2997"/>
    <w:rsid w:val="007C6158"/>
    <w:rsid w:val="00876741"/>
    <w:rsid w:val="008801B4"/>
    <w:rsid w:val="00891B87"/>
    <w:rsid w:val="008D0E91"/>
    <w:rsid w:val="008E1571"/>
    <w:rsid w:val="008E192A"/>
    <w:rsid w:val="008F2A86"/>
    <w:rsid w:val="00916C52"/>
    <w:rsid w:val="00923E43"/>
    <w:rsid w:val="0096120E"/>
    <w:rsid w:val="009810D2"/>
    <w:rsid w:val="009828FB"/>
    <w:rsid w:val="009A0FF3"/>
    <w:rsid w:val="009A4F76"/>
    <w:rsid w:val="00A0284C"/>
    <w:rsid w:val="00A0335E"/>
    <w:rsid w:val="00A15021"/>
    <w:rsid w:val="00A50E85"/>
    <w:rsid w:val="00AB04E5"/>
    <w:rsid w:val="00AB11C9"/>
    <w:rsid w:val="00B06DD1"/>
    <w:rsid w:val="00B32EC3"/>
    <w:rsid w:val="00B459E7"/>
    <w:rsid w:val="00B50FE2"/>
    <w:rsid w:val="00B542D5"/>
    <w:rsid w:val="00B54DA5"/>
    <w:rsid w:val="00B56284"/>
    <w:rsid w:val="00B57127"/>
    <w:rsid w:val="00B715EA"/>
    <w:rsid w:val="00BB0B03"/>
    <w:rsid w:val="00BC2B68"/>
    <w:rsid w:val="00BC5571"/>
    <w:rsid w:val="00C041AF"/>
    <w:rsid w:val="00C05A11"/>
    <w:rsid w:val="00C05DFD"/>
    <w:rsid w:val="00C11470"/>
    <w:rsid w:val="00C35CAB"/>
    <w:rsid w:val="00C54C2B"/>
    <w:rsid w:val="00C86C97"/>
    <w:rsid w:val="00CB468A"/>
    <w:rsid w:val="00CB7238"/>
    <w:rsid w:val="00CC0E2A"/>
    <w:rsid w:val="00CD176B"/>
    <w:rsid w:val="00CF2654"/>
    <w:rsid w:val="00D2461E"/>
    <w:rsid w:val="00D27A20"/>
    <w:rsid w:val="00D5737B"/>
    <w:rsid w:val="00E01B2F"/>
    <w:rsid w:val="00E041A6"/>
    <w:rsid w:val="00E071C0"/>
    <w:rsid w:val="00E1722D"/>
    <w:rsid w:val="00E279E0"/>
    <w:rsid w:val="00E30BA1"/>
    <w:rsid w:val="00E56D8C"/>
    <w:rsid w:val="00E85C7E"/>
    <w:rsid w:val="00EA0BEE"/>
    <w:rsid w:val="00EB5376"/>
    <w:rsid w:val="00EC0E18"/>
    <w:rsid w:val="00EC370C"/>
    <w:rsid w:val="00F14357"/>
    <w:rsid w:val="00F30859"/>
    <w:rsid w:val="00F779E5"/>
    <w:rsid w:val="00FB4DB2"/>
    <w:rsid w:val="00FC2CDA"/>
    <w:rsid w:val="00FC3877"/>
    <w:rsid w:val="00FC73C0"/>
    <w:rsid w:val="00FE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41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104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4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41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F26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654"/>
  </w:style>
  <w:style w:type="paragraph" w:styleId="Footer">
    <w:name w:val="footer"/>
    <w:basedOn w:val="Normal"/>
    <w:link w:val="FooterChar"/>
    <w:uiPriority w:val="99"/>
    <w:unhideWhenUsed/>
    <w:rsid w:val="00CF26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654"/>
  </w:style>
  <w:style w:type="character" w:styleId="Hyperlink">
    <w:name w:val="Hyperlink"/>
    <w:basedOn w:val="DefaultParagraphFont"/>
    <w:uiPriority w:val="99"/>
    <w:unhideWhenUsed/>
    <w:rsid w:val="00B50FE2"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B50FE2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semiHidden/>
    <w:unhideWhenUsed/>
    <w:rsid w:val="00B5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B56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turski.org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kipedia.org" TargetMode="External"/><Relationship Id="rId2" Type="http://schemas.openxmlformats.org/officeDocument/2006/relationships/hyperlink" Target="http://www.wikipedia.org" TargetMode="External"/><Relationship Id="rId1" Type="http://schemas.openxmlformats.org/officeDocument/2006/relationships/hyperlink" Target="http://www.wikipe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1D6F-AE25-4AD6-9C53-A9427720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HUMANIZAM I RENESANSA U HRVATSKOJ</dc:title>
  <dc:creator>BsR</dc:creator>
  <cp:lastModifiedBy>voodoo</cp:lastModifiedBy>
  <cp:revision>2</cp:revision>
  <dcterms:created xsi:type="dcterms:W3CDTF">2014-01-07T22:08:00Z</dcterms:created>
  <dcterms:modified xsi:type="dcterms:W3CDTF">2014-01-07T22:08:00Z</dcterms:modified>
</cp:coreProperties>
</file>